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37988" w14:textId="77777777" w:rsidR="00C960FA" w:rsidRPr="005A05C4" w:rsidRDefault="00816BAC" w:rsidP="00312A9E">
      <w:pPr>
        <w:pBdr>
          <w:top w:val="nil"/>
          <w:left w:val="nil"/>
          <w:bottom w:val="nil"/>
          <w:right w:val="nil"/>
          <w:between w:val="nil"/>
        </w:pBdr>
        <w:jc w:val="center"/>
        <w:rPr>
          <w:rFonts w:ascii="Avenir Light" w:hAnsi="Avenir Light"/>
          <w:b/>
          <w:color w:val="2B1811"/>
          <w:sz w:val="36"/>
          <w:szCs w:val="36"/>
        </w:rPr>
      </w:pPr>
      <w:r w:rsidRPr="005A05C4">
        <w:rPr>
          <w:rFonts w:ascii="Avenir Light" w:hAnsi="Avenir Light"/>
          <w:b/>
          <w:color w:val="2B1811"/>
          <w:sz w:val="36"/>
          <w:szCs w:val="36"/>
        </w:rPr>
        <w:t xml:space="preserve">INTERVIEW </w:t>
      </w:r>
    </w:p>
    <w:p w14:paraId="7A9E6EEE" w14:textId="58C2C2F8" w:rsidR="004176B8" w:rsidRPr="004C1678" w:rsidRDefault="00312A9E" w:rsidP="004C1678">
      <w:pPr>
        <w:pBdr>
          <w:top w:val="nil"/>
          <w:left w:val="nil"/>
          <w:bottom w:val="nil"/>
          <w:right w:val="nil"/>
          <w:between w:val="nil"/>
        </w:pBdr>
        <w:jc w:val="center"/>
        <w:rPr>
          <w:rFonts w:ascii="Avenir Light" w:hAnsi="Avenir Light"/>
          <w:b/>
          <w:color w:val="2B1811"/>
          <w:sz w:val="28"/>
          <w:szCs w:val="28"/>
        </w:rPr>
      </w:pPr>
      <w:r w:rsidRPr="005A05C4">
        <w:rPr>
          <w:rFonts w:ascii="Avenir Light" w:hAnsi="Avenir Light"/>
          <w:b/>
          <w:color w:val="2B1811"/>
          <w:sz w:val="28"/>
          <w:szCs w:val="28"/>
        </w:rPr>
        <w:t>DR. EMILY BASHAH, LICENSED PSYCHOLOGIST</w:t>
      </w:r>
      <w:r w:rsidR="004C1678">
        <w:rPr>
          <w:rFonts w:ascii="Avenir Light" w:hAnsi="Avenir Light"/>
          <w:b/>
          <w:color w:val="2B1811"/>
          <w:sz w:val="28"/>
          <w:szCs w:val="28"/>
        </w:rPr>
        <w:t xml:space="preserve">, </w:t>
      </w:r>
      <w:r w:rsidR="004C1678">
        <w:rPr>
          <w:rFonts w:ascii="Avenir Light" w:hAnsi="Avenir Light"/>
          <w:b/>
          <w:color w:val="2B1811"/>
          <w:sz w:val="32"/>
          <w:szCs w:val="32"/>
        </w:rPr>
        <w:t>&amp;</w:t>
      </w:r>
    </w:p>
    <w:p w14:paraId="31BC8A72" w14:textId="46D4BDDA" w:rsidR="00816BAC" w:rsidRPr="005A05C4" w:rsidRDefault="00061C19" w:rsidP="00061C19">
      <w:pPr>
        <w:pBdr>
          <w:top w:val="nil"/>
          <w:left w:val="nil"/>
          <w:bottom w:val="nil"/>
          <w:right w:val="nil"/>
          <w:between w:val="nil"/>
        </w:pBdr>
        <w:jc w:val="center"/>
        <w:rPr>
          <w:rFonts w:ascii="Avenir Light" w:hAnsi="Avenir Light"/>
          <w:b/>
          <w:color w:val="2B1811"/>
          <w:sz w:val="28"/>
          <w:szCs w:val="28"/>
        </w:rPr>
      </w:pPr>
      <w:r w:rsidRPr="005A05C4">
        <w:rPr>
          <w:rFonts w:ascii="Avenir Light" w:hAnsi="Avenir Light"/>
          <w:b/>
          <w:color w:val="2B1811"/>
          <w:sz w:val="28"/>
          <w:szCs w:val="28"/>
        </w:rPr>
        <w:t>HONORABLE PAUL JOHNSON</w:t>
      </w:r>
      <w:r w:rsidR="00C960FA" w:rsidRPr="005A05C4">
        <w:rPr>
          <w:rFonts w:ascii="Avenir Light" w:hAnsi="Avenir Light"/>
          <w:b/>
          <w:color w:val="2B1811"/>
          <w:sz w:val="28"/>
          <w:szCs w:val="28"/>
        </w:rPr>
        <w:t>, FORMER</w:t>
      </w:r>
      <w:r w:rsidR="009E6399" w:rsidRPr="005A05C4">
        <w:rPr>
          <w:rFonts w:ascii="Avenir Light" w:hAnsi="Avenir Light"/>
          <w:b/>
          <w:color w:val="2B1811"/>
          <w:sz w:val="28"/>
          <w:szCs w:val="28"/>
        </w:rPr>
        <w:t xml:space="preserve"> MAYOR OF</w:t>
      </w:r>
      <w:r w:rsidR="00C960FA" w:rsidRPr="005A05C4">
        <w:rPr>
          <w:rFonts w:ascii="Avenir Light" w:hAnsi="Avenir Light"/>
          <w:b/>
          <w:color w:val="2B1811"/>
          <w:sz w:val="28"/>
          <w:szCs w:val="28"/>
        </w:rPr>
        <w:t xml:space="preserve"> PHOENIX </w:t>
      </w:r>
    </w:p>
    <w:p w14:paraId="523CC31B" w14:textId="77777777" w:rsidR="005A05C4" w:rsidRDefault="005A05C4" w:rsidP="00312A9E">
      <w:pPr>
        <w:pBdr>
          <w:top w:val="nil"/>
          <w:left w:val="nil"/>
          <w:bottom w:val="nil"/>
          <w:right w:val="nil"/>
          <w:between w:val="nil"/>
        </w:pBdr>
        <w:jc w:val="center"/>
        <w:rPr>
          <w:b/>
          <w:color w:val="000000" w:themeColor="text1"/>
          <w:sz w:val="32"/>
          <w:szCs w:val="32"/>
          <w:lang w:val="en"/>
        </w:rPr>
      </w:pPr>
    </w:p>
    <w:p w14:paraId="1738EBE1" w14:textId="1CF29C82" w:rsidR="00816BAC" w:rsidRPr="004C1678" w:rsidRDefault="00312A9E" w:rsidP="00312A9E">
      <w:pPr>
        <w:pBdr>
          <w:top w:val="nil"/>
          <w:left w:val="nil"/>
          <w:bottom w:val="nil"/>
          <w:right w:val="nil"/>
          <w:between w:val="nil"/>
        </w:pBdr>
        <w:jc w:val="center"/>
        <w:rPr>
          <w:rFonts w:ascii="Avenir Book" w:hAnsi="Avenir Book"/>
          <w:b/>
          <w:color w:val="000000" w:themeColor="text1"/>
          <w:sz w:val="32"/>
          <w:szCs w:val="32"/>
        </w:rPr>
      </w:pPr>
      <w:r w:rsidRPr="004C1678">
        <w:rPr>
          <w:rFonts w:ascii="Avenir Book" w:hAnsi="Avenir Book"/>
          <w:b/>
          <w:color w:val="000000" w:themeColor="text1"/>
          <w:sz w:val="32"/>
          <w:szCs w:val="32"/>
          <w:lang w:val="en"/>
        </w:rPr>
        <w:t xml:space="preserve">Authors of </w:t>
      </w:r>
      <w:r w:rsidRPr="004C1678">
        <w:rPr>
          <w:rFonts w:ascii="Avenir Book" w:hAnsi="Avenir Book"/>
          <w:b/>
          <w:i/>
          <w:color w:val="000000" w:themeColor="text1"/>
          <w:sz w:val="32"/>
          <w:szCs w:val="32"/>
        </w:rPr>
        <w:t xml:space="preserve">Addictive Ideologies: Finding Meaning </w:t>
      </w:r>
      <w:r w:rsidR="00006A2C" w:rsidRPr="004C1678">
        <w:rPr>
          <w:rFonts w:ascii="Avenir Book" w:hAnsi="Avenir Book"/>
          <w:b/>
          <w:i/>
          <w:color w:val="000000" w:themeColor="text1"/>
          <w:sz w:val="32"/>
          <w:szCs w:val="32"/>
        </w:rPr>
        <w:t>and</w:t>
      </w:r>
      <w:r w:rsidRPr="004C1678">
        <w:rPr>
          <w:rFonts w:ascii="Avenir Book" w:hAnsi="Avenir Book"/>
          <w:b/>
          <w:i/>
          <w:color w:val="000000" w:themeColor="text1"/>
          <w:sz w:val="32"/>
          <w:szCs w:val="32"/>
        </w:rPr>
        <w:t xml:space="preserve"> Agency When Politics Fail You</w:t>
      </w:r>
    </w:p>
    <w:p w14:paraId="7DBDDE24" w14:textId="1F82EE6A" w:rsidR="00816BAC" w:rsidRDefault="00816BAC" w:rsidP="00816BAC">
      <w:pPr>
        <w:jc w:val="center"/>
        <w:rPr>
          <w:b/>
          <w:color w:val="00B0F0"/>
          <w:sz w:val="32"/>
          <w:szCs w:val="32"/>
        </w:rPr>
      </w:pPr>
      <w:r>
        <w:rPr>
          <w:noProof/>
        </w:rPr>
        <mc:AlternateContent>
          <mc:Choice Requires="wps">
            <w:drawing>
              <wp:anchor distT="0" distB="0" distL="114300" distR="114300" simplePos="0" relativeHeight="251662336" behindDoc="0" locked="0" layoutInCell="1" hidden="0" allowOverlap="1" wp14:anchorId="1CAC4002" wp14:editId="2D71C5FF">
                <wp:simplePos x="0" y="0"/>
                <wp:positionH relativeFrom="column">
                  <wp:posOffset>-520700</wp:posOffset>
                </wp:positionH>
                <wp:positionV relativeFrom="paragraph">
                  <wp:posOffset>143510</wp:posOffset>
                </wp:positionV>
                <wp:extent cx="7010400" cy="143510"/>
                <wp:effectExtent l="0" t="0" r="12700" b="8890"/>
                <wp:wrapNone/>
                <wp:docPr id="3" name="Rectangle 3"/>
                <wp:cNvGraphicFramePr/>
                <a:graphic xmlns:a="http://schemas.openxmlformats.org/drawingml/2006/main">
                  <a:graphicData uri="http://schemas.microsoft.com/office/word/2010/wordprocessingShape">
                    <wps:wsp>
                      <wps:cNvSpPr/>
                      <wps:spPr>
                        <a:xfrm>
                          <a:off x="0" y="0"/>
                          <a:ext cx="7010400" cy="143510"/>
                        </a:xfrm>
                        <a:prstGeom prst="rect">
                          <a:avLst/>
                        </a:prstGeom>
                        <a:solidFill>
                          <a:srgbClr val="F83400"/>
                        </a:solidFill>
                        <a:ln w="12700" cap="flat" cmpd="sng">
                          <a:solidFill>
                            <a:srgbClr val="F83400"/>
                          </a:solidFill>
                          <a:prstDash val="solid"/>
                          <a:miter lim="800000"/>
                          <a:headEnd type="none" w="sm" len="sm"/>
                          <a:tailEnd type="none" w="sm" len="sm"/>
                        </a:ln>
                      </wps:spPr>
                      <wps:txbx>
                        <w:txbxContent>
                          <w:p w14:paraId="7D8132AD" w14:textId="77777777" w:rsidR="0077210D" w:rsidRPr="0065055D" w:rsidRDefault="0077210D" w:rsidP="00816BAC">
                            <w:pPr>
                              <w:textDirection w:val="btLr"/>
                              <w:rPr>
                                <w:color w:val="EE1A21"/>
                              </w:rPr>
                            </w:pPr>
                          </w:p>
                        </w:txbxContent>
                      </wps:txbx>
                      <wps:bodyPr spcFirstLastPara="1" wrap="square" lIns="91425" tIns="91425" rIns="91425" bIns="91425" anchor="ctr" anchorCtr="0">
                        <a:noAutofit/>
                      </wps:bodyPr>
                    </wps:wsp>
                  </a:graphicData>
                </a:graphic>
              </wp:anchor>
            </w:drawing>
          </mc:Choice>
          <mc:Fallback>
            <w:pict>
              <v:rect w14:anchorId="1CAC4002" id="Rectangle 3" o:spid="_x0000_s1026" style="position:absolute;left:0;text-align:left;margin-left:-41pt;margin-top:11.3pt;width:552pt;height:1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" fillcolor="#f83400" strokecolor="#f83400" strokeweight="1pt">
                <v:stroke startarrowwidth="narrow" startarrowlength="short" endarrowwidth="narrow" endarrowlength="short"/>
                <v:textbox inset="2.53958mm,2.53958mm,2.53958mm,2.53958mm">
                  <w:txbxContent>
                    <w:p w14:paraId="7D8132AD" w14:textId="77777777" w:rsidR="0077210D" w:rsidRPr="0065055D" w:rsidRDefault="0077210D" w:rsidP="00816BAC">
                      <w:pPr>
                        <w:textDirection w:val="btLr"/>
                        <w:rPr>
                          <w:color w:val="EE1A21"/>
                        </w:rPr>
                      </w:pPr>
                    </w:p>
                  </w:txbxContent>
                </v:textbox>
              </v:rect>
            </w:pict>
          </mc:Fallback>
        </mc:AlternateContent>
      </w:r>
    </w:p>
    <w:p w14:paraId="78000F40" w14:textId="15CF1378" w:rsidR="00816BAC" w:rsidRDefault="00816BAC" w:rsidP="00816BAC">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p>
    <w:p w14:paraId="3555F3FA" w14:textId="6E21BE5D" w:rsidR="00816BAC" w:rsidRDefault="00C81B65" w:rsidP="00816BAC">
      <w:pPr>
        <w:jc w:val="center"/>
        <w:rPr>
          <w:i/>
        </w:rPr>
      </w:pPr>
      <w:r>
        <w:rPr>
          <w:i/>
          <w:noProof/>
        </w:rPr>
        <w:drawing>
          <wp:anchor distT="0" distB="0" distL="114300" distR="114300" simplePos="0" relativeHeight="251676672" behindDoc="1" locked="0" layoutInCell="1" allowOverlap="1" wp14:anchorId="12639C05" wp14:editId="420DEF46">
            <wp:simplePos x="0" y="0"/>
            <wp:positionH relativeFrom="column">
              <wp:posOffset>726655</wp:posOffset>
            </wp:positionH>
            <wp:positionV relativeFrom="paragraph">
              <wp:posOffset>109220</wp:posOffset>
            </wp:positionV>
            <wp:extent cx="1670050" cy="2036445"/>
            <wp:effectExtent l="0" t="0" r="6350" b="0"/>
            <wp:wrapTight wrapText="bothSides">
              <wp:wrapPolygon edited="0">
                <wp:start x="0" y="0"/>
                <wp:lineTo x="0" y="21418"/>
                <wp:lineTo x="21518" y="21418"/>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a:extLst>
                        <a:ext uri="{28A0092B-C50C-407E-A947-70E740481C1C}">
                          <a14:useLocalDpi xmlns:a14="http://schemas.microsoft.com/office/drawing/2010/main" val="0"/>
                        </a:ext>
                      </a:extLst>
                    </a:blip>
                    <a:srcRect l="18321" t="6672" r="17246" b="32644"/>
                    <a:stretch/>
                  </pic:blipFill>
                  <pic:spPr bwMode="auto">
                    <a:xfrm>
                      <a:off x="0" y="0"/>
                      <a:ext cx="1670050" cy="20364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i/>
          <w:noProof/>
        </w:rPr>
        <w:drawing>
          <wp:anchor distT="0" distB="0" distL="114300" distR="114300" simplePos="0" relativeHeight="251677696" behindDoc="1" locked="0" layoutInCell="1" allowOverlap="1" wp14:anchorId="5E9A248A" wp14:editId="1F90E308">
            <wp:simplePos x="0" y="0"/>
            <wp:positionH relativeFrom="column">
              <wp:posOffset>3402115</wp:posOffset>
            </wp:positionH>
            <wp:positionV relativeFrom="paragraph">
              <wp:posOffset>108585</wp:posOffset>
            </wp:positionV>
            <wp:extent cx="1670050" cy="2036445"/>
            <wp:effectExtent l="0" t="0" r="6350" b="0"/>
            <wp:wrapTight wrapText="bothSides">
              <wp:wrapPolygon edited="0">
                <wp:start x="0" y="0"/>
                <wp:lineTo x="0" y="21418"/>
                <wp:lineTo x="21518" y="21418"/>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8">
                      <a:extLst>
                        <a:ext uri="{28A0092B-C50C-407E-A947-70E740481C1C}">
                          <a14:useLocalDpi xmlns:a14="http://schemas.microsoft.com/office/drawing/2010/main" val="0"/>
                        </a:ext>
                      </a:extLst>
                    </a:blip>
                    <a:srcRect t="2924" r="3733" b="5186"/>
                    <a:stretch/>
                  </pic:blipFill>
                  <pic:spPr bwMode="auto">
                    <a:xfrm>
                      <a:off x="0" y="0"/>
                      <a:ext cx="1670050" cy="20364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D7D7CB0" w14:textId="4A0ADA03" w:rsidR="00816BAC" w:rsidRDefault="00816BAC" w:rsidP="00816BAC">
      <w:pPr>
        <w:jc w:val="center"/>
        <w:rPr>
          <w:i/>
        </w:rPr>
      </w:pPr>
    </w:p>
    <w:p w14:paraId="12252EA0" w14:textId="5A9099B0" w:rsidR="00816BAC" w:rsidRDefault="00816BAC" w:rsidP="00816BAC">
      <w:pPr>
        <w:jc w:val="center"/>
        <w:rPr>
          <w:i/>
        </w:rPr>
      </w:pPr>
    </w:p>
    <w:p w14:paraId="377A7CED" w14:textId="6627FCD7" w:rsidR="00816BAC" w:rsidRDefault="00816BAC" w:rsidP="00816BAC">
      <w:pPr>
        <w:jc w:val="center"/>
        <w:rPr>
          <w:i/>
        </w:rPr>
      </w:pPr>
    </w:p>
    <w:p w14:paraId="67C5B325" w14:textId="389B8A11" w:rsidR="00BA7FB3" w:rsidRDefault="00BA7FB3" w:rsidP="00BA7FB3">
      <w:pPr>
        <w:jc w:val="center"/>
        <w:rPr>
          <w:i/>
        </w:rPr>
      </w:pPr>
    </w:p>
    <w:p w14:paraId="2A949BC4" w14:textId="77777777" w:rsidR="00BA7FB3" w:rsidRDefault="00BA7FB3" w:rsidP="00BA7FB3">
      <w:pPr>
        <w:jc w:val="center"/>
        <w:rPr>
          <w:i/>
        </w:rPr>
      </w:pPr>
    </w:p>
    <w:p w14:paraId="061D9503" w14:textId="77777777" w:rsidR="00BA7FB3" w:rsidRDefault="00BA7FB3" w:rsidP="00BA7FB3">
      <w:pPr>
        <w:jc w:val="center"/>
        <w:rPr>
          <w:i/>
        </w:rPr>
      </w:pPr>
    </w:p>
    <w:p w14:paraId="3021CA5C" w14:textId="77777777" w:rsidR="00BA7FB3" w:rsidRDefault="00BA7FB3" w:rsidP="00BA7FB3">
      <w:pPr>
        <w:jc w:val="center"/>
        <w:rPr>
          <w:i/>
        </w:rPr>
      </w:pPr>
    </w:p>
    <w:p w14:paraId="595ADBA0" w14:textId="77777777" w:rsidR="00BA7FB3" w:rsidRDefault="00BA7FB3" w:rsidP="00BA7FB3">
      <w:pPr>
        <w:jc w:val="center"/>
        <w:rPr>
          <w:i/>
        </w:rPr>
      </w:pPr>
    </w:p>
    <w:p w14:paraId="10A44700" w14:textId="77777777" w:rsidR="00BA7FB3" w:rsidRDefault="00BA7FB3" w:rsidP="00BA7FB3">
      <w:pPr>
        <w:jc w:val="center"/>
        <w:rPr>
          <w:i/>
        </w:rPr>
      </w:pPr>
    </w:p>
    <w:p w14:paraId="23BD7F9B" w14:textId="77777777" w:rsidR="00BA7FB3" w:rsidRDefault="00BA7FB3" w:rsidP="00BA7FB3">
      <w:pPr>
        <w:jc w:val="center"/>
        <w:rPr>
          <w:i/>
        </w:rPr>
      </w:pPr>
    </w:p>
    <w:p w14:paraId="07C5F498" w14:textId="31EA522A" w:rsidR="00BA7FB3" w:rsidRDefault="00BA7FB3" w:rsidP="00BA7FB3">
      <w:pPr>
        <w:jc w:val="center"/>
        <w:rPr>
          <w:i/>
        </w:rPr>
      </w:pPr>
    </w:p>
    <w:p w14:paraId="055ED493" w14:textId="220DD18A" w:rsidR="00BA7FB3" w:rsidRDefault="00BA7FB3" w:rsidP="00BA7FB3">
      <w:pPr>
        <w:jc w:val="center"/>
        <w:rPr>
          <w:i/>
        </w:rPr>
      </w:pPr>
    </w:p>
    <w:p w14:paraId="072C4F36" w14:textId="77777777" w:rsidR="00BA7FB3" w:rsidRDefault="00BA7FB3" w:rsidP="00BA7FB3">
      <w:pPr>
        <w:jc w:val="center"/>
        <w:rPr>
          <w:i/>
        </w:rPr>
      </w:pPr>
    </w:p>
    <w:p w14:paraId="6CC602D7" w14:textId="727948CA" w:rsidR="00816BAC" w:rsidRPr="005A05C4" w:rsidRDefault="00BA7FB3" w:rsidP="00BA7FB3">
      <w:pPr>
        <w:jc w:val="center"/>
        <w:rPr>
          <w:rFonts w:ascii="Avenir Light" w:hAnsi="Avenir Light"/>
          <w:b/>
          <w:bCs/>
          <w:iCs/>
        </w:rPr>
      </w:pPr>
      <w:r w:rsidRPr="005A05C4">
        <w:rPr>
          <w:rFonts w:ascii="Avenir Light" w:hAnsi="Avenir Light"/>
          <w:i/>
        </w:rPr>
        <w:t xml:space="preserve">“There are many causes of addictive ideologies—economic loss or hardship, embarrassment, loss of self-esteem or loss of identity. Ideologies can become a logical answer that absolves us of our responsibility for ourselves. Nothing makes an ideology more sticky than the feeling of invisibility.” </w:t>
      </w:r>
      <w:r w:rsidRPr="005A05C4">
        <w:rPr>
          <w:rFonts w:ascii="Avenir Light" w:hAnsi="Avenir Light"/>
          <w:b/>
          <w:bCs/>
          <w:iCs/>
        </w:rPr>
        <w:t>– Dr. Emily Bashah &amp; Hon. Paul Johnson</w:t>
      </w:r>
    </w:p>
    <w:p w14:paraId="0367E6B3" w14:textId="77777777" w:rsidR="00816BAC" w:rsidRDefault="00816BAC" w:rsidP="00816BAC">
      <w:pPr>
        <w:rPr>
          <w:b/>
          <w:i/>
        </w:rPr>
      </w:pPr>
    </w:p>
    <w:p w14:paraId="440A066B" w14:textId="77777777" w:rsidR="00816BAC" w:rsidRDefault="0065055D" w:rsidP="00816BAC">
      <w:pPr>
        <w:pBdr>
          <w:top w:val="none" w:sz="0" w:space="0" w:color="000000"/>
          <w:left w:val="none" w:sz="0" w:space="0" w:color="000000"/>
          <w:bottom w:val="none" w:sz="0" w:space="0" w:color="000000"/>
          <w:right w:val="none" w:sz="0" w:space="0" w:color="000000"/>
          <w:between w:val="none" w:sz="0" w:space="0" w:color="000000"/>
        </w:pBdr>
        <w:rPr>
          <w:sz w:val="27"/>
          <w:szCs w:val="27"/>
        </w:rPr>
      </w:pPr>
      <w:r>
        <w:rPr>
          <w:noProof/>
        </w:rPr>
        <mc:AlternateContent>
          <mc:Choice Requires="wps">
            <w:drawing>
              <wp:anchor distT="0" distB="0" distL="114300" distR="114300" simplePos="0" relativeHeight="251667456" behindDoc="0" locked="0" layoutInCell="1" hidden="0" allowOverlap="1" wp14:anchorId="28504874" wp14:editId="12E1A0B8">
                <wp:simplePos x="0" y="0"/>
                <wp:positionH relativeFrom="column">
                  <wp:posOffset>-584200</wp:posOffset>
                </wp:positionH>
                <wp:positionV relativeFrom="paragraph">
                  <wp:posOffset>196850</wp:posOffset>
                </wp:positionV>
                <wp:extent cx="7010400" cy="143510"/>
                <wp:effectExtent l="0" t="0" r="12700" b="8890"/>
                <wp:wrapNone/>
                <wp:docPr id="7" name="Rectangle 7"/>
                <wp:cNvGraphicFramePr/>
                <a:graphic xmlns:a="http://schemas.openxmlformats.org/drawingml/2006/main">
                  <a:graphicData uri="http://schemas.microsoft.com/office/word/2010/wordprocessingShape">
                    <wps:wsp>
                      <wps:cNvSpPr/>
                      <wps:spPr>
                        <a:xfrm>
                          <a:off x="0" y="0"/>
                          <a:ext cx="7010400" cy="143510"/>
                        </a:xfrm>
                        <a:prstGeom prst="rect">
                          <a:avLst/>
                        </a:prstGeom>
                        <a:solidFill>
                          <a:srgbClr val="F83400"/>
                        </a:solidFill>
                        <a:ln w="12700" cap="flat" cmpd="sng">
                          <a:solidFill>
                            <a:srgbClr val="F83400"/>
                          </a:solidFill>
                          <a:prstDash val="solid"/>
                          <a:miter lim="800000"/>
                          <a:headEnd type="none" w="sm" len="sm"/>
                          <a:tailEnd type="none" w="sm" len="sm"/>
                        </a:ln>
                      </wps:spPr>
                      <wps:txbx>
                        <w:txbxContent>
                          <w:p w14:paraId="778D788E" w14:textId="77777777" w:rsidR="0077210D" w:rsidRPr="0065055D" w:rsidRDefault="0077210D" w:rsidP="0065055D">
                            <w:pPr>
                              <w:textDirection w:val="btLr"/>
                              <w:rPr>
                                <w:color w:val="EE1A21"/>
                              </w:rPr>
                            </w:pPr>
                          </w:p>
                        </w:txbxContent>
                      </wps:txbx>
                      <wps:bodyPr spcFirstLastPara="1" wrap="square" lIns="91425" tIns="91425" rIns="91425" bIns="91425" anchor="ctr" anchorCtr="0">
                        <a:noAutofit/>
                      </wps:bodyPr>
                    </wps:wsp>
                  </a:graphicData>
                </a:graphic>
              </wp:anchor>
            </w:drawing>
          </mc:Choice>
          <mc:Fallback>
            <w:pict>
              <v:rect w14:anchorId="28504874" id="Rectangle 7" o:spid="_x0000_s1027" style="position:absolute;margin-left:-46pt;margin-top:15.5pt;width:552pt;height:11.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" fillcolor="#f83400" strokecolor="#f83400" strokeweight="1pt">
                <v:stroke startarrowwidth="narrow" startarrowlength="short" endarrowwidth="narrow" endarrowlength="short"/>
                <v:textbox inset="2.53958mm,2.53958mm,2.53958mm,2.53958mm">
                  <w:txbxContent>
                    <w:p w14:paraId="778D788E" w14:textId="77777777" w:rsidR="0077210D" w:rsidRPr="0065055D" w:rsidRDefault="0077210D" w:rsidP="0065055D">
                      <w:pPr>
                        <w:textDirection w:val="btLr"/>
                        <w:rPr>
                          <w:color w:val="EE1A21"/>
                        </w:rPr>
                      </w:pPr>
                    </w:p>
                  </w:txbxContent>
                </v:textbox>
              </v:rect>
            </w:pict>
          </mc:Fallback>
        </mc:AlternateContent>
      </w:r>
    </w:p>
    <w:p w14:paraId="4FA502D9" w14:textId="77777777" w:rsidR="00816BAC" w:rsidRDefault="00816BAC" w:rsidP="00816BAC">
      <w:pPr>
        <w:pBdr>
          <w:top w:val="none" w:sz="0" w:space="0" w:color="000000"/>
          <w:left w:val="none" w:sz="0" w:space="0" w:color="000000"/>
          <w:bottom w:val="none" w:sz="0" w:space="0" w:color="000000"/>
          <w:right w:val="none" w:sz="0" w:space="0" w:color="000000"/>
          <w:between w:val="none" w:sz="0" w:space="0" w:color="000000"/>
        </w:pBdr>
        <w:rPr>
          <w:sz w:val="27"/>
          <w:szCs w:val="27"/>
        </w:rPr>
      </w:pPr>
    </w:p>
    <w:p w14:paraId="086B1FB8" w14:textId="77777777" w:rsidR="00816BAC" w:rsidRDefault="00816BAC" w:rsidP="00816BAC">
      <w:pPr>
        <w:pBdr>
          <w:top w:val="nil"/>
          <w:left w:val="nil"/>
          <w:bottom w:val="nil"/>
          <w:right w:val="nil"/>
          <w:between w:val="nil"/>
        </w:pBdr>
        <w:rPr>
          <w:color w:val="000000"/>
          <w:sz w:val="22"/>
          <w:szCs w:val="22"/>
          <w:highlight w:val="white"/>
        </w:rPr>
      </w:pPr>
    </w:p>
    <w:p w14:paraId="4550C9A5" w14:textId="376FDCA7" w:rsidR="00816BAC" w:rsidRPr="00155D04" w:rsidRDefault="00816BAC" w:rsidP="00061C19">
      <w:pPr>
        <w:rPr>
          <w:rFonts w:ascii="Avenir Light" w:hAnsi="Avenir Light"/>
          <w:b/>
          <w:color w:val="2B1811"/>
          <w:sz w:val="36"/>
          <w:szCs w:val="36"/>
        </w:rPr>
      </w:pPr>
      <w:r w:rsidRPr="00155D04">
        <w:rPr>
          <w:rFonts w:ascii="Avenir Light" w:hAnsi="Avenir Light"/>
          <w:b/>
          <w:color w:val="2B1811"/>
          <w:sz w:val="36"/>
          <w:szCs w:val="36"/>
        </w:rPr>
        <w:t>BIOGRAPH</w:t>
      </w:r>
      <w:r w:rsidR="00061C19" w:rsidRPr="00155D04">
        <w:rPr>
          <w:rFonts w:ascii="Avenir Light" w:hAnsi="Avenir Light"/>
          <w:b/>
          <w:color w:val="2B1811"/>
          <w:sz w:val="36"/>
          <w:szCs w:val="36"/>
        </w:rPr>
        <w:t>IES</w:t>
      </w:r>
    </w:p>
    <w:p w14:paraId="5F79886C" w14:textId="3100B800" w:rsidR="00061C19" w:rsidRPr="00155D04" w:rsidRDefault="00061C19" w:rsidP="00061C19">
      <w:pPr>
        <w:pStyle w:val="NormalWeb"/>
        <w:spacing w:after="160"/>
        <w:rPr>
          <w:rFonts w:ascii="Arial" w:hAnsi="Arial" w:cs="Arial"/>
          <w:color w:val="000000"/>
        </w:rPr>
      </w:pPr>
      <w:r w:rsidRPr="00155D04">
        <w:rPr>
          <w:rFonts w:ascii="Arial" w:hAnsi="Arial" w:cs="Arial"/>
          <w:b/>
          <w:bCs/>
          <w:color w:val="000000"/>
        </w:rPr>
        <w:t>DR. EMILY BASHAH</w:t>
      </w:r>
      <w:r w:rsidRPr="00155D04">
        <w:rPr>
          <w:rFonts w:ascii="Arial" w:hAnsi="Arial" w:cs="Arial"/>
          <w:color w:val="000000"/>
        </w:rPr>
        <w:t xml:space="preserve"> is an author and licensed psychologist with a private practice in Scottsdale, Arizona. An expert witness in criminal, immigration and civil courts, she has worked on high-profile cases covering issues of domestic terrorism and capital offenses, and first-degree murder.</w:t>
      </w:r>
    </w:p>
    <w:p w14:paraId="70B39ECC" w14:textId="533EBD4A" w:rsidR="00061C19" w:rsidRPr="00155D04" w:rsidRDefault="00061C19" w:rsidP="00061C19">
      <w:pPr>
        <w:pStyle w:val="NormalWeb"/>
        <w:spacing w:after="160"/>
        <w:rPr>
          <w:rFonts w:ascii="Arial" w:hAnsi="Arial" w:cs="Arial"/>
          <w:color w:val="000000"/>
        </w:rPr>
      </w:pPr>
      <w:r w:rsidRPr="00155D04">
        <w:rPr>
          <w:rFonts w:ascii="Arial" w:hAnsi="Arial" w:cs="Arial"/>
          <w:color w:val="000000"/>
        </w:rPr>
        <w:t xml:space="preserve">Dr. Bashah was awarded the Society for the Psychological Study of Social Issues Policy Fellowship and served within the American Psychological Association’s Public Interest </w:t>
      </w:r>
      <w:r w:rsidRPr="00155D04">
        <w:rPr>
          <w:rFonts w:ascii="Arial" w:hAnsi="Arial" w:cs="Arial"/>
          <w:color w:val="000000"/>
        </w:rPr>
        <w:lastRenderedPageBreak/>
        <w:t xml:space="preserve">Government Relations Office in Washington, D.C. A frequent expert guest in media, Dr. Bashah clinically specializes in mental illness, personal and collective trauma, addiction and grief and loss, as well as </w:t>
      </w:r>
      <w:r w:rsidRPr="0077210D">
        <w:rPr>
          <w:rFonts w:ascii="Arial" w:hAnsi="Arial" w:cs="Arial"/>
          <w:color w:val="000000"/>
        </w:rPr>
        <w:t>family and relationship dynamics. </w:t>
      </w:r>
      <w:r w:rsidR="0077210D" w:rsidRPr="0077210D">
        <w:rPr>
          <w:rFonts w:ascii="Arial" w:hAnsi="Arial" w:cs="Arial"/>
          <w:color w:val="000000"/>
        </w:rPr>
        <w:t>She is the co-author with th</w:t>
      </w:r>
      <w:r w:rsidR="0077210D">
        <w:rPr>
          <w:rFonts w:ascii="Arial" w:hAnsi="Arial" w:cs="Arial"/>
          <w:color w:val="000000"/>
        </w:rPr>
        <w:t>e Honorable Paul E. Johnson Jr.</w:t>
      </w:r>
      <w:r w:rsidR="0077210D" w:rsidRPr="0077210D">
        <w:rPr>
          <w:rFonts w:ascii="Arial" w:hAnsi="Arial" w:cs="Arial"/>
          <w:color w:val="000000"/>
        </w:rPr>
        <w:t xml:space="preserve"> of </w:t>
      </w:r>
      <w:r w:rsidR="0077210D" w:rsidRPr="0077210D">
        <w:rPr>
          <w:rFonts w:ascii="Arial" w:hAnsi="Arial" w:cs="Arial"/>
          <w:i/>
        </w:rPr>
        <w:t>Addictive Ideologies: Finding Meaning in Agency When Politics Fail You.</w:t>
      </w:r>
      <w:r w:rsidR="0077210D">
        <w:rPr>
          <w:rFonts w:ascii="Arial" w:hAnsi="Arial" w:cs="Arial"/>
          <w:color w:val="000000"/>
        </w:rPr>
        <w:t xml:space="preserve"> </w:t>
      </w:r>
    </w:p>
    <w:p w14:paraId="6B4BD1FC" w14:textId="35CA2DF0" w:rsidR="00061C19" w:rsidRPr="00155D04" w:rsidRDefault="00C81B65" w:rsidP="00061C19">
      <w:pPr>
        <w:pStyle w:val="NormalWeb"/>
        <w:spacing w:after="160"/>
        <w:rPr>
          <w:rFonts w:ascii="Arial" w:hAnsi="Arial" w:cs="Arial"/>
          <w:color w:val="000000"/>
        </w:rPr>
      </w:pPr>
      <w:r w:rsidRPr="00155D04">
        <w:rPr>
          <w:rFonts w:ascii="Arial" w:hAnsi="Arial" w:cs="Arial"/>
          <w:b/>
          <w:bCs/>
          <w:color w:val="000000"/>
        </w:rPr>
        <w:t xml:space="preserve">HON. </w:t>
      </w:r>
      <w:r w:rsidR="00061C19" w:rsidRPr="00155D04">
        <w:rPr>
          <w:rFonts w:ascii="Arial" w:hAnsi="Arial" w:cs="Arial"/>
          <w:b/>
          <w:bCs/>
          <w:color w:val="000000"/>
        </w:rPr>
        <w:t>PAUL E. JOHNSON JR.</w:t>
      </w:r>
      <w:r w:rsidR="00061C19" w:rsidRPr="00155D04">
        <w:rPr>
          <w:rFonts w:ascii="Arial" w:hAnsi="Arial" w:cs="Arial"/>
          <w:color w:val="000000"/>
        </w:rPr>
        <w:t xml:space="preserve"> is the host of The Optimistic American podcast, whose goal is to create space in the news media for a positive and hopeful view of America. He has a significant background in business, politics, and government and became the youngest mayor of Phoenix, Arizona at 30 years old. He has managed several state campaigns for presidential candidates and is the CEO and co-founder of Redirect Health. </w:t>
      </w:r>
    </w:p>
    <w:p w14:paraId="78D448E2" w14:textId="77A36AA2" w:rsidR="0077210D" w:rsidRPr="00155D04" w:rsidRDefault="00061C19" w:rsidP="0077210D">
      <w:pPr>
        <w:pStyle w:val="NormalWeb"/>
        <w:spacing w:after="160"/>
        <w:rPr>
          <w:rFonts w:ascii="Arial" w:hAnsi="Arial" w:cs="Arial"/>
          <w:color w:val="000000"/>
        </w:rPr>
      </w:pPr>
      <w:r w:rsidRPr="00155D04">
        <w:rPr>
          <w:rFonts w:ascii="Arial" w:hAnsi="Arial" w:cs="Arial"/>
          <w:color w:val="000000"/>
        </w:rPr>
        <w:t>Emily and Paul’s collaboration in life and work marry their combined skills and backgrounds in clinical and forensic psychology, politics, and geopolitical issues. They address the problems of addictive ideologies to the self and to society while offering insight and wisdom for healing, growth, and transformation. They believe collaborating towards a worthy purpose is essential to unleashing the power of the human spirit.</w:t>
      </w:r>
      <w:r w:rsidR="0077210D">
        <w:rPr>
          <w:rFonts w:ascii="Arial" w:hAnsi="Arial" w:cs="Arial"/>
          <w:color w:val="000000"/>
        </w:rPr>
        <w:t xml:space="preserve"> H</w:t>
      </w:r>
      <w:r w:rsidR="0077210D" w:rsidRPr="0077210D">
        <w:rPr>
          <w:rFonts w:ascii="Arial" w:hAnsi="Arial" w:cs="Arial"/>
          <w:color w:val="000000"/>
        </w:rPr>
        <w:t xml:space="preserve">e is the co-author with </w:t>
      </w:r>
      <w:r w:rsidR="0077210D">
        <w:rPr>
          <w:rFonts w:ascii="Arial" w:hAnsi="Arial" w:cs="Arial"/>
          <w:color w:val="000000"/>
        </w:rPr>
        <w:t xml:space="preserve">Dr. Emily </w:t>
      </w:r>
      <w:proofErr w:type="spellStart"/>
      <w:r w:rsidR="0077210D">
        <w:rPr>
          <w:rFonts w:ascii="Arial" w:hAnsi="Arial" w:cs="Arial"/>
          <w:color w:val="000000"/>
        </w:rPr>
        <w:t>Bashah</w:t>
      </w:r>
      <w:proofErr w:type="spellEnd"/>
      <w:r w:rsidR="0077210D">
        <w:rPr>
          <w:rFonts w:ascii="Arial" w:hAnsi="Arial" w:cs="Arial"/>
          <w:color w:val="000000"/>
        </w:rPr>
        <w:t xml:space="preserve"> of</w:t>
      </w:r>
      <w:r w:rsidR="0077210D" w:rsidRPr="0077210D">
        <w:rPr>
          <w:rFonts w:ascii="Arial" w:hAnsi="Arial" w:cs="Arial"/>
          <w:color w:val="000000"/>
        </w:rPr>
        <w:t xml:space="preserve"> </w:t>
      </w:r>
      <w:r w:rsidR="0077210D" w:rsidRPr="0077210D">
        <w:rPr>
          <w:rFonts w:ascii="Arial" w:hAnsi="Arial" w:cs="Arial"/>
          <w:i/>
        </w:rPr>
        <w:t>Addictive Ideologies: Finding Meaning in Agency When Politics Fail You.</w:t>
      </w:r>
      <w:r w:rsidR="0077210D">
        <w:rPr>
          <w:rFonts w:ascii="Arial" w:hAnsi="Arial" w:cs="Arial"/>
          <w:color w:val="000000"/>
        </w:rPr>
        <w:t xml:space="preserve"> </w:t>
      </w:r>
    </w:p>
    <w:p w14:paraId="113FBBCF" w14:textId="1C4761A4" w:rsidR="00816BAC" w:rsidRDefault="0065055D" w:rsidP="00816BAC">
      <w:pPr>
        <w:spacing w:before="240" w:after="240"/>
        <w:rPr>
          <w:b/>
          <w:color w:val="0070C0"/>
          <w:sz w:val="48"/>
          <w:szCs w:val="48"/>
        </w:rPr>
      </w:pPr>
      <w:r>
        <w:rPr>
          <w:noProof/>
        </w:rPr>
        <mc:AlternateContent>
          <mc:Choice Requires="wps">
            <w:drawing>
              <wp:anchor distT="0" distB="0" distL="114300" distR="114300" simplePos="0" relativeHeight="251669504" behindDoc="0" locked="0" layoutInCell="1" hidden="0" allowOverlap="1" wp14:anchorId="121B5428" wp14:editId="5B4D2315">
                <wp:simplePos x="0" y="0"/>
                <wp:positionH relativeFrom="column">
                  <wp:posOffset>-584200</wp:posOffset>
                </wp:positionH>
                <wp:positionV relativeFrom="paragraph">
                  <wp:posOffset>142875</wp:posOffset>
                </wp:positionV>
                <wp:extent cx="7010400" cy="143510"/>
                <wp:effectExtent l="0" t="0" r="12700" b="8890"/>
                <wp:wrapNone/>
                <wp:docPr id="9" name="Rectangle 9"/>
                <wp:cNvGraphicFramePr/>
                <a:graphic xmlns:a="http://schemas.openxmlformats.org/drawingml/2006/main">
                  <a:graphicData uri="http://schemas.microsoft.com/office/word/2010/wordprocessingShape">
                    <wps:wsp>
                      <wps:cNvSpPr/>
                      <wps:spPr>
                        <a:xfrm>
                          <a:off x="0" y="0"/>
                          <a:ext cx="7010400" cy="143510"/>
                        </a:xfrm>
                        <a:prstGeom prst="rect">
                          <a:avLst/>
                        </a:prstGeom>
                        <a:solidFill>
                          <a:srgbClr val="F83400"/>
                        </a:solidFill>
                        <a:ln w="12700" cap="flat" cmpd="sng">
                          <a:solidFill>
                            <a:srgbClr val="F83400"/>
                          </a:solidFill>
                          <a:prstDash val="solid"/>
                          <a:miter lim="800000"/>
                          <a:headEnd type="none" w="sm" len="sm"/>
                          <a:tailEnd type="none" w="sm" len="sm"/>
                        </a:ln>
                      </wps:spPr>
                      <wps:txbx>
                        <w:txbxContent>
                          <w:p w14:paraId="64E27968" w14:textId="77777777" w:rsidR="0077210D" w:rsidRPr="0065055D" w:rsidRDefault="0077210D" w:rsidP="0065055D">
                            <w:pPr>
                              <w:textDirection w:val="btLr"/>
                              <w:rPr>
                                <w:color w:val="EE1A21"/>
                              </w:rPr>
                            </w:pPr>
                          </w:p>
                        </w:txbxContent>
                      </wps:txbx>
                      <wps:bodyPr spcFirstLastPara="1" wrap="square" lIns="91425" tIns="91425" rIns="91425" bIns="91425" anchor="ctr" anchorCtr="0">
                        <a:noAutofit/>
                      </wps:bodyPr>
                    </wps:wsp>
                  </a:graphicData>
                </a:graphic>
              </wp:anchor>
            </w:drawing>
          </mc:Choice>
          <mc:Fallback>
            <w:pict>
              <v:rect w14:anchorId="121B5428" id="Rectangle 9" o:spid="_x0000_s1028" style="position:absolute;margin-left:-46pt;margin-top:11.25pt;width:552pt;height:11.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" fillcolor="#f83400" strokecolor="#f83400" strokeweight="1pt">
                <v:stroke startarrowwidth="narrow" startarrowlength="short" endarrowwidth="narrow" endarrowlength="short"/>
                <v:textbox inset="2.53958mm,2.53958mm,2.53958mm,2.53958mm">
                  <w:txbxContent>
                    <w:p w14:paraId="64E27968" w14:textId="77777777" w:rsidR="0077210D" w:rsidRPr="0065055D" w:rsidRDefault="0077210D" w:rsidP="0065055D">
                      <w:pPr>
                        <w:textDirection w:val="btLr"/>
                        <w:rPr>
                          <w:color w:val="EE1A21"/>
                        </w:rPr>
                      </w:pPr>
                    </w:p>
                  </w:txbxContent>
                </v:textbox>
              </v:rect>
            </w:pict>
          </mc:Fallback>
        </mc:AlternateContent>
      </w:r>
    </w:p>
    <w:p w14:paraId="5514AD72" w14:textId="7D3E853B" w:rsidR="00816BAC" w:rsidRPr="00126686" w:rsidRDefault="009D780E" w:rsidP="00816BAC">
      <w:pPr>
        <w:rPr>
          <w:rFonts w:ascii="Avenir Light" w:hAnsi="Avenir Light"/>
          <w:b/>
          <w:color w:val="2B1811"/>
          <w:sz w:val="36"/>
          <w:szCs w:val="36"/>
        </w:rPr>
      </w:pPr>
      <w:r w:rsidRPr="00126686">
        <w:rPr>
          <w:rFonts w:ascii="Avenir Light" w:hAnsi="Avenir Light"/>
          <w:b/>
          <w:color w:val="2B1811"/>
          <w:sz w:val="36"/>
          <w:szCs w:val="36"/>
        </w:rPr>
        <w:t xml:space="preserve">ABOUT THE </w:t>
      </w:r>
      <w:r w:rsidR="0065055D" w:rsidRPr="00126686">
        <w:rPr>
          <w:rFonts w:ascii="Avenir Light" w:hAnsi="Avenir Light"/>
          <w:b/>
          <w:color w:val="2B1811"/>
          <w:sz w:val="36"/>
          <w:szCs w:val="36"/>
        </w:rPr>
        <w:t>BOOK</w:t>
      </w:r>
    </w:p>
    <w:p w14:paraId="154EBF90" w14:textId="1006E76A" w:rsidR="00816BAC" w:rsidRDefault="00816BAC" w:rsidP="00816BAC">
      <w:pPr>
        <w:ind w:left="-540" w:firstLine="90"/>
        <w:jc w:val="center"/>
        <w:rPr>
          <w:b/>
          <w:i/>
          <w:color w:val="000000"/>
          <w:sz w:val="28"/>
          <w:szCs w:val="28"/>
        </w:rPr>
      </w:pPr>
    </w:p>
    <w:p w14:paraId="0917C64A" w14:textId="06CEE086" w:rsidR="00816BAC" w:rsidRPr="0077210D" w:rsidRDefault="00061C19" w:rsidP="00A66F8E">
      <w:pPr>
        <w:spacing w:before="240" w:after="240"/>
        <w:jc w:val="center"/>
        <w:rPr>
          <w:rFonts w:ascii="Avenir Book" w:hAnsi="Avenir Book" w:cs="Arial"/>
          <w:color w:val="0F1111"/>
          <w:kern w:val="36"/>
          <w:sz w:val="42"/>
          <w:szCs w:val="42"/>
        </w:rPr>
      </w:pPr>
      <w:r w:rsidRPr="0077210D">
        <w:rPr>
          <w:rFonts w:ascii="Avenir Book" w:hAnsi="Avenir Book"/>
          <w:b/>
          <w:i/>
          <w:sz w:val="28"/>
          <w:szCs w:val="28"/>
        </w:rPr>
        <w:t xml:space="preserve">Addictive Ideologies: Finding Meaning </w:t>
      </w:r>
      <w:r w:rsidR="00006A2C">
        <w:rPr>
          <w:rFonts w:ascii="Avenir Book" w:hAnsi="Avenir Book"/>
          <w:b/>
          <w:i/>
          <w:sz w:val="28"/>
          <w:szCs w:val="28"/>
        </w:rPr>
        <w:t>and</w:t>
      </w:r>
      <w:r w:rsidRPr="0077210D">
        <w:rPr>
          <w:rFonts w:ascii="Avenir Book" w:hAnsi="Avenir Book"/>
          <w:b/>
          <w:i/>
          <w:sz w:val="28"/>
          <w:szCs w:val="28"/>
        </w:rPr>
        <w:t xml:space="preserve"> Agency When Politics Fail You</w:t>
      </w:r>
    </w:p>
    <w:p w14:paraId="0E159EA6" w14:textId="49883B7D" w:rsidR="009C48F6" w:rsidRPr="0077210D" w:rsidRDefault="00126686" w:rsidP="00D83A3A">
      <w:pPr>
        <w:spacing w:before="240" w:after="240"/>
        <w:rPr>
          <w:rFonts w:ascii="Arial" w:hAnsi="Arial" w:cs="Arial"/>
          <w:bCs/>
          <w:iCs/>
        </w:rPr>
      </w:pPr>
      <w:r w:rsidRPr="0077210D">
        <w:rPr>
          <w:rFonts w:ascii="Avenir Book" w:hAnsi="Avenir Book"/>
          <w:bCs/>
          <w:iCs/>
          <w:noProof/>
        </w:rPr>
        <w:drawing>
          <wp:anchor distT="0" distB="0" distL="114300" distR="114300" simplePos="0" relativeHeight="251678720" behindDoc="1" locked="0" layoutInCell="1" allowOverlap="1" wp14:anchorId="6951DE5F" wp14:editId="739E53C8">
            <wp:simplePos x="0" y="0"/>
            <wp:positionH relativeFrom="column">
              <wp:posOffset>139435</wp:posOffset>
            </wp:positionH>
            <wp:positionV relativeFrom="paragraph">
              <wp:posOffset>39965</wp:posOffset>
            </wp:positionV>
            <wp:extent cx="1513840" cy="2421890"/>
            <wp:effectExtent l="0" t="0" r="0" b="3810"/>
            <wp:wrapTight wrapText="bothSides">
              <wp:wrapPolygon edited="0">
                <wp:start x="0" y="0"/>
                <wp:lineTo x="0" y="21521"/>
                <wp:lineTo x="21383" y="21521"/>
                <wp:lineTo x="21383"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13840" cy="2421890"/>
                    </a:xfrm>
                    <a:prstGeom prst="rect">
                      <a:avLst/>
                    </a:prstGeom>
                  </pic:spPr>
                </pic:pic>
              </a:graphicData>
            </a:graphic>
            <wp14:sizeRelH relativeFrom="page">
              <wp14:pctWidth>0</wp14:pctWidth>
            </wp14:sizeRelH>
            <wp14:sizeRelV relativeFrom="page">
              <wp14:pctHeight>0</wp14:pctHeight>
            </wp14:sizeRelV>
          </wp:anchor>
        </w:drawing>
      </w:r>
      <w:r w:rsidR="00061C19" w:rsidRPr="0077210D">
        <w:rPr>
          <w:rFonts w:ascii="Arial" w:hAnsi="Arial" w:cs="Arial"/>
          <w:bCs/>
          <w:iCs/>
        </w:rPr>
        <w:t>While the news media, politicians, both political parties and conspiracy theory groups are destabilizing America, we often lose sight of how we unwittingly contribute to the hysteria as individuals. In the process, we lose our ability to find optimism, opportunities and meaning. Fortunately, it is still possible to learn from history and to regain one’s agency, self-empowerment and life purpose.</w:t>
      </w:r>
      <w:r w:rsidR="00061C19" w:rsidRPr="0077210D">
        <w:rPr>
          <w:rFonts w:ascii="Arial" w:hAnsi="Arial" w:cs="Arial"/>
          <w:bCs/>
          <w:iCs/>
        </w:rPr>
        <w:br/>
      </w:r>
      <w:r w:rsidR="00061C19" w:rsidRPr="0077210D">
        <w:rPr>
          <w:rFonts w:ascii="Arial" w:hAnsi="Arial" w:cs="Arial"/>
          <w:bCs/>
          <w:iCs/>
        </w:rPr>
        <w:br/>
        <w:t>In </w:t>
      </w:r>
      <w:r w:rsidR="00061C19" w:rsidRPr="0077210D">
        <w:rPr>
          <w:rFonts w:ascii="Arial" w:hAnsi="Arial" w:cs="Arial"/>
          <w:b/>
          <w:i/>
          <w:iCs/>
        </w:rPr>
        <w:t>Addictive Ideologies</w:t>
      </w:r>
      <w:r w:rsidR="00E41563" w:rsidRPr="0077210D">
        <w:rPr>
          <w:rFonts w:ascii="Arial" w:hAnsi="Arial" w:cs="Arial"/>
          <w:b/>
          <w:i/>
          <w:iCs/>
        </w:rPr>
        <w:t>: Finding Meaning and Agency When Politics Fail You</w:t>
      </w:r>
      <w:r w:rsidR="00061C19" w:rsidRPr="0077210D">
        <w:rPr>
          <w:rFonts w:ascii="Arial" w:hAnsi="Arial" w:cs="Arial"/>
          <w:bCs/>
          <w:iCs/>
        </w:rPr>
        <w:t xml:space="preserve">, Dr. Emily Bashah, a clinical psychologist, and </w:t>
      </w:r>
      <w:r w:rsidR="00C81B65" w:rsidRPr="0077210D">
        <w:rPr>
          <w:rFonts w:ascii="Arial" w:hAnsi="Arial" w:cs="Arial"/>
          <w:bCs/>
          <w:iCs/>
        </w:rPr>
        <w:t xml:space="preserve">Hon. </w:t>
      </w:r>
      <w:r w:rsidR="00061C19" w:rsidRPr="0077210D">
        <w:rPr>
          <w:rFonts w:ascii="Arial" w:hAnsi="Arial" w:cs="Arial"/>
          <w:bCs/>
          <w:iCs/>
        </w:rPr>
        <w:t xml:space="preserve">Paul Johnson, entrepreneur and former mayor of Phoenix, Arizona, offer a word of caution. Their belief—that today’s world of runaway identity politics, nationalism and cancel culture is setting the stage for a loss </w:t>
      </w:r>
      <w:r w:rsidR="00061C19" w:rsidRPr="0077210D">
        <w:rPr>
          <w:rFonts w:ascii="Arial" w:hAnsi="Arial" w:cs="Arial"/>
          <w:bCs/>
          <w:iCs/>
        </w:rPr>
        <w:lastRenderedPageBreak/>
        <w:t>of individual agency and liberty—keenly shows why we can’t take democracy and civility for granted.</w:t>
      </w:r>
      <w:r w:rsidR="00061C19" w:rsidRPr="0077210D">
        <w:rPr>
          <w:rFonts w:ascii="Arial" w:hAnsi="Arial" w:cs="Arial"/>
          <w:bCs/>
          <w:iCs/>
        </w:rPr>
        <w:br/>
      </w:r>
      <w:r w:rsidR="00061C19" w:rsidRPr="0077210D">
        <w:rPr>
          <w:rFonts w:ascii="Arial" w:hAnsi="Arial" w:cs="Arial"/>
          <w:bCs/>
          <w:iCs/>
        </w:rPr>
        <w:br/>
        <w:t xml:space="preserve">Dr. Bashah tells the harrowing story of the persecution of Jews in Iraq by Saddam Hussein and the Ba’ath Party through her family’s own personal experiences. Building on Dr. Bashah’s powerful historical context, </w:t>
      </w:r>
      <w:r w:rsidR="00E41563" w:rsidRPr="0077210D">
        <w:rPr>
          <w:rFonts w:ascii="Arial" w:hAnsi="Arial" w:cs="Arial"/>
          <w:bCs/>
          <w:iCs/>
        </w:rPr>
        <w:t xml:space="preserve">Hon. </w:t>
      </w:r>
      <w:r w:rsidR="00061C19" w:rsidRPr="0077210D">
        <w:rPr>
          <w:rFonts w:ascii="Arial" w:hAnsi="Arial" w:cs="Arial"/>
          <w:bCs/>
          <w:iCs/>
        </w:rPr>
        <w:t>Paul Johnson uses his own mayoral experiences to chart a path for the future that can avoid similar atrocities. This book draws upon an understanding of societal divisions and clinical and social psychology to show the real power we have to promote constructive change.</w:t>
      </w:r>
      <w:r w:rsidR="00061C19" w:rsidRPr="0077210D">
        <w:rPr>
          <w:rFonts w:ascii="Arial" w:hAnsi="Arial" w:cs="Arial"/>
          <w:bCs/>
          <w:iCs/>
        </w:rPr>
        <w:br/>
      </w:r>
      <w:r w:rsidR="00061C19" w:rsidRPr="0077210D">
        <w:rPr>
          <w:rFonts w:ascii="Arial" w:hAnsi="Arial" w:cs="Arial"/>
          <w:bCs/>
          <w:iCs/>
        </w:rPr>
        <w:br/>
        <w:t xml:space="preserve">By merging insights from two widely disparate worldviews, Dr. </w:t>
      </w:r>
      <w:proofErr w:type="spellStart"/>
      <w:r w:rsidR="00061C19" w:rsidRPr="0077210D">
        <w:rPr>
          <w:rFonts w:ascii="Arial" w:hAnsi="Arial" w:cs="Arial"/>
          <w:bCs/>
          <w:iCs/>
        </w:rPr>
        <w:t>Bashah</w:t>
      </w:r>
      <w:proofErr w:type="spellEnd"/>
      <w:r w:rsidR="00061C19" w:rsidRPr="0077210D">
        <w:rPr>
          <w:rFonts w:ascii="Arial" w:hAnsi="Arial" w:cs="Arial"/>
          <w:bCs/>
          <w:iCs/>
        </w:rPr>
        <w:t xml:space="preserve"> and </w:t>
      </w:r>
      <w:r w:rsidR="00E41563" w:rsidRPr="0077210D">
        <w:rPr>
          <w:rFonts w:ascii="Arial" w:hAnsi="Arial" w:cs="Arial"/>
          <w:bCs/>
          <w:iCs/>
        </w:rPr>
        <w:t xml:space="preserve">Hon. </w:t>
      </w:r>
      <w:r w:rsidR="00061C19" w:rsidRPr="0077210D">
        <w:rPr>
          <w:rFonts w:ascii="Arial" w:hAnsi="Arial" w:cs="Arial"/>
          <w:bCs/>
          <w:iCs/>
        </w:rPr>
        <w:t>Paul Johnson show that genocide isn’t the result of just a few bad men, and tyranny isn’t only caused by one charismatic leader. Both require hundreds of thousands of people to ignore reality, and it’s our responsibility as Americans to stay vigilant so that we can protect our families and loved ones against the myriad dangers of addictive ideology.</w:t>
      </w:r>
    </w:p>
    <w:p w14:paraId="3ACB2CE0" w14:textId="77777777" w:rsidR="00816BAC" w:rsidRPr="00E54597" w:rsidRDefault="0065055D" w:rsidP="00816BAC">
      <w:pPr>
        <w:spacing w:before="240" w:after="240" w:line="276" w:lineRule="auto"/>
      </w:pPr>
      <w:r>
        <w:rPr>
          <w:noProof/>
        </w:rPr>
        <mc:AlternateContent>
          <mc:Choice Requires="wps">
            <w:drawing>
              <wp:anchor distT="0" distB="0" distL="114300" distR="114300" simplePos="0" relativeHeight="251671552" behindDoc="0" locked="0" layoutInCell="1" hidden="0" allowOverlap="1" wp14:anchorId="3FBF039A" wp14:editId="17BEDE31">
                <wp:simplePos x="0" y="0"/>
                <wp:positionH relativeFrom="column">
                  <wp:posOffset>-457200</wp:posOffset>
                </wp:positionH>
                <wp:positionV relativeFrom="paragraph">
                  <wp:posOffset>41275</wp:posOffset>
                </wp:positionV>
                <wp:extent cx="7010400" cy="143510"/>
                <wp:effectExtent l="0" t="0" r="12700" b="8890"/>
                <wp:wrapNone/>
                <wp:docPr id="10" name="Rectangle 10"/>
                <wp:cNvGraphicFramePr/>
                <a:graphic xmlns:a="http://schemas.openxmlformats.org/drawingml/2006/main">
                  <a:graphicData uri="http://schemas.microsoft.com/office/word/2010/wordprocessingShape">
                    <wps:wsp>
                      <wps:cNvSpPr/>
                      <wps:spPr>
                        <a:xfrm>
                          <a:off x="0" y="0"/>
                          <a:ext cx="7010400" cy="143510"/>
                        </a:xfrm>
                        <a:prstGeom prst="rect">
                          <a:avLst/>
                        </a:prstGeom>
                        <a:solidFill>
                          <a:srgbClr val="F83400"/>
                        </a:solidFill>
                        <a:ln w="12700" cap="flat" cmpd="sng">
                          <a:solidFill>
                            <a:srgbClr val="F83400"/>
                          </a:solidFill>
                          <a:prstDash val="solid"/>
                          <a:miter lim="800000"/>
                          <a:headEnd type="none" w="sm" len="sm"/>
                          <a:tailEnd type="none" w="sm" len="sm"/>
                        </a:ln>
                      </wps:spPr>
                      <wps:txbx>
                        <w:txbxContent>
                          <w:p w14:paraId="5FB0FB8F" w14:textId="77777777" w:rsidR="0077210D" w:rsidRPr="0065055D" w:rsidRDefault="0077210D" w:rsidP="0065055D">
                            <w:pPr>
                              <w:textDirection w:val="btLr"/>
                              <w:rPr>
                                <w:color w:val="EE1A21"/>
                              </w:rPr>
                            </w:pPr>
                          </w:p>
                        </w:txbxContent>
                      </wps:txbx>
                      <wps:bodyPr spcFirstLastPara="1" wrap="square" lIns="91425" tIns="91425" rIns="91425" bIns="91425" anchor="ctr" anchorCtr="0">
                        <a:noAutofit/>
                      </wps:bodyPr>
                    </wps:wsp>
                  </a:graphicData>
                </a:graphic>
              </wp:anchor>
            </w:drawing>
          </mc:Choice>
          <mc:Fallback>
            <w:pict>
              <v:rect w14:anchorId="3FBF039A" id="Rectangle 10" o:spid="_x0000_s1029" style="position:absolute;margin-left:-36pt;margin-top:3.25pt;width:552pt;height:1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" fillcolor="#f83400" strokecolor="#f83400" strokeweight="1pt">
                <v:stroke startarrowwidth="narrow" startarrowlength="short" endarrowwidth="narrow" endarrowlength="short"/>
                <v:textbox inset="2.53958mm,2.53958mm,2.53958mm,2.53958mm">
                  <w:txbxContent>
                    <w:p w14:paraId="5FB0FB8F" w14:textId="77777777" w:rsidR="0077210D" w:rsidRPr="0065055D" w:rsidRDefault="0077210D" w:rsidP="0065055D">
                      <w:pPr>
                        <w:textDirection w:val="btLr"/>
                        <w:rPr>
                          <w:color w:val="EE1A21"/>
                        </w:rPr>
                      </w:pPr>
                    </w:p>
                  </w:txbxContent>
                </v:textbox>
              </v:rect>
            </w:pict>
          </mc:Fallback>
        </mc:AlternateContent>
      </w:r>
    </w:p>
    <w:p w14:paraId="1F856A83" w14:textId="55D624B9" w:rsidR="00816BAC" w:rsidRPr="0077210D" w:rsidRDefault="00816BAC" w:rsidP="00816BAC">
      <w:pPr>
        <w:rPr>
          <w:rFonts w:ascii="Avenir Light" w:hAnsi="Avenir Light"/>
          <w:color w:val="2B1811"/>
          <w:sz w:val="36"/>
          <w:szCs w:val="36"/>
        </w:rPr>
      </w:pPr>
      <w:r w:rsidRPr="0077210D">
        <w:rPr>
          <w:rFonts w:ascii="Avenir Light" w:hAnsi="Avenir Light"/>
          <w:b/>
          <w:color w:val="2B1811"/>
          <w:sz w:val="36"/>
          <w:szCs w:val="36"/>
        </w:rPr>
        <w:t>INTERVIEWS</w:t>
      </w:r>
    </w:p>
    <w:p w14:paraId="1BE96540" w14:textId="77777777" w:rsidR="00816BAC" w:rsidRDefault="00816BAC" w:rsidP="00816BAC">
      <w:pPr>
        <w:rPr>
          <w:color w:val="000000"/>
          <w:sz w:val="22"/>
          <w:szCs w:val="22"/>
        </w:rPr>
      </w:pPr>
    </w:p>
    <w:p w14:paraId="63DE0098" w14:textId="10771FB8" w:rsidR="00816BAC" w:rsidRPr="0077210D" w:rsidRDefault="00C81B65" w:rsidP="00816BAC">
      <w:pPr>
        <w:rPr>
          <w:rStyle w:val="il"/>
          <w:rFonts w:ascii="Avenir Book" w:hAnsi="Avenir Book" w:cs="Arial"/>
          <w:bCs/>
          <w:color w:val="222222"/>
        </w:rPr>
      </w:pPr>
      <w:r w:rsidRPr="0077210D">
        <w:rPr>
          <w:rStyle w:val="il"/>
          <w:rFonts w:ascii="Avenir Book" w:hAnsi="Avenir Book" w:cs="Arial"/>
          <w:bCs/>
          <w:color w:val="222222"/>
        </w:rPr>
        <w:t xml:space="preserve">Hon. </w:t>
      </w:r>
      <w:r w:rsidR="00061C19" w:rsidRPr="0077210D">
        <w:rPr>
          <w:rStyle w:val="il"/>
          <w:rFonts w:ascii="Avenir Book" w:hAnsi="Avenir Book" w:cs="Arial"/>
          <w:bCs/>
          <w:color w:val="222222"/>
        </w:rPr>
        <w:t xml:space="preserve">Paul Johnson and </w:t>
      </w:r>
      <w:r w:rsidR="0014538B" w:rsidRPr="0077210D">
        <w:rPr>
          <w:rStyle w:val="il"/>
          <w:rFonts w:ascii="Avenir Book" w:hAnsi="Avenir Book" w:cs="Arial"/>
          <w:bCs/>
          <w:color w:val="222222"/>
        </w:rPr>
        <w:t>Dr. Emily Bashah are</w:t>
      </w:r>
      <w:r w:rsidR="0065055D" w:rsidRPr="0077210D">
        <w:rPr>
          <w:rStyle w:val="il"/>
          <w:rFonts w:ascii="Avenir Book" w:hAnsi="Avenir Book" w:cs="Arial"/>
          <w:bCs/>
          <w:color w:val="222222"/>
        </w:rPr>
        <w:t xml:space="preserve"> available for expert commentary, interviews, articles and more on topics such as:</w:t>
      </w:r>
    </w:p>
    <w:p w14:paraId="321A757E" w14:textId="77777777" w:rsidR="0077210D" w:rsidRPr="0077210D" w:rsidRDefault="0077210D" w:rsidP="00816BAC">
      <w:pPr>
        <w:rPr>
          <w:rStyle w:val="il"/>
          <w:rFonts w:ascii="Arial" w:hAnsi="Arial" w:cs="Arial"/>
          <w:b/>
          <w:bCs/>
          <w:color w:val="222222"/>
        </w:rPr>
      </w:pPr>
    </w:p>
    <w:p w14:paraId="1CB25600" w14:textId="1C011DC3" w:rsidR="003819DC" w:rsidRDefault="00006A2C" w:rsidP="005A5695">
      <w:pPr>
        <w:pStyle w:val="ListParagraph"/>
        <w:numPr>
          <w:ilvl w:val="0"/>
          <w:numId w:val="3"/>
        </w:numPr>
        <w:rPr>
          <w:rStyle w:val="il"/>
          <w:rFonts w:ascii="Arial" w:hAnsi="Arial" w:cs="Arial"/>
          <w:color w:val="222222"/>
        </w:rPr>
      </w:pPr>
      <w:r>
        <w:rPr>
          <w:rStyle w:val="il"/>
          <w:rFonts w:ascii="Arial" w:hAnsi="Arial" w:cs="Arial"/>
          <w:color w:val="222222"/>
        </w:rPr>
        <w:t>How authoritarians come into power</w:t>
      </w:r>
      <w:r w:rsidR="00E23DAB">
        <w:rPr>
          <w:rStyle w:val="il"/>
          <w:rFonts w:ascii="Arial" w:hAnsi="Arial" w:cs="Arial"/>
          <w:color w:val="222222"/>
        </w:rPr>
        <w:t xml:space="preserve"> and why</w:t>
      </w:r>
      <w:r>
        <w:rPr>
          <w:rStyle w:val="il"/>
          <w:rFonts w:ascii="Arial" w:hAnsi="Arial" w:cs="Arial"/>
          <w:color w:val="222222"/>
        </w:rPr>
        <w:t xml:space="preserve"> ideologies</w:t>
      </w:r>
      <w:r w:rsidR="004C1678">
        <w:rPr>
          <w:rStyle w:val="il"/>
          <w:rFonts w:ascii="Arial" w:hAnsi="Arial" w:cs="Arial"/>
          <w:color w:val="222222"/>
        </w:rPr>
        <w:t xml:space="preserve"> sometimes</w:t>
      </w:r>
      <w:r>
        <w:rPr>
          <w:rStyle w:val="il"/>
          <w:rFonts w:ascii="Arial" w:hAnsi="Arial" w:cs="Arial"/>
          <w:color w:val="222222"/>
        </w:rPr>
        <w:t xml:space="preserve"> lead to violence</w:t>
      </w:r>
    </w:p>
    <w:p w14:paraId="185FD69C" w14:textId="32D53329" w:rsidR="00006A2C" w:rsidRDefault="00006A2C" w:rsidP="005A5695">
      <w:pPr>
        <w:pStyle w:val="ListParagraph"/>
        <w:numPr>
          <w:ilvl w:val="0"/>
          <w:numId w:val="3"/>
        </w:numPr>
        <w:rPr>
          <w:rStyle w:val="il"/>
          <w:rFonts w:ascii="Arial" w:hAnsi="Arial" w:cs="Arial"/>
          <w:color w:val="222222"/>
        </w:rPr>
      </w:pPr>
      <w:r>
        <w:rPr>
          <w:rStyle w:val="il"/>
          <w:rFonts w:ascii="Arial" w:hAnsi="Arial" w:cs="Arial"/>
          <w:color w:val="222222"/>
        </w:rPr>
        <w:t>How Dr</w:t>
      </w:r>
      <w:r w:rsidR="004C1678">
        <w:rPr>
          <w:rStyle w:val="il"/>
          <w:rFonts w:ascii="Arial" w:hAnsi="Arial" w:cs="Arial"/>
          <w:color w:val="222222"/>
        </w:rPr>
        <w:t>.</w:t>
      </w:r>
      <w:r>
        <w:rPr>
          <w:rStyle w:val="il"/>
          <w:rFonts w:ascii="Arial" w:hAnsi="Arial" w:cs="Arial"/>
          <w:color w:val="222222"/>
        </w:rPr>
        <w:t xml:space="preserve"> </w:t>
      </w:r>
      <w:proofErr w:type="spellStart"/>
      <w:r>
        <w:rPr>
          <w:rStyle w:val="il"/>
          <w:rFonts w:ascii="Arial" w:hAnsi="Arial" w:cs="Arial"/>
          <w:color w:val="222222"/>
        </w:rPr>
        <w:t>Bashah’s</w:t>
      </w:r>
      <w:proofErr w:type="spellEnd"/>
      <w:r>
        <w:rPr>
          <w:rStyle w:val="il"/>
          <w:rFonts w:ascii="Arial" w:hAnsi="Arial" w:cs="Arial"/>
          <w:color w:val="222222"/>
        </w:rPr>
        <w:t xml:space="preserve"> family history of persecution and genocide </w:t>
      </w:r>
      <w:r w:rsidR="004C1678">
        <w:rPr>
          <w:rStyle w:val="il"/>
          <w:rFonts w:ascii="Arial" w:hAnsi="Arial" w:cs="Arial"/>
          <w:color w:val="222222"/>
        </w:rPr>
        <w:t xml:space="preserve">is </w:t>
      </w:r>
      <w:r>
        <w:rPr>
          <w:rStyle w:val="il"/>
          <w:rFonts w:ascii="Arial" w:hAnsi="Arial" w:cs="Arial"/>
          <w:color w:val="222222"/>
        </w:rPr>
        <w:t>relevant to what is happening today</w:t>
      </w:r>
      <w:r w:rsidR="004C1678">
        <w:rPr>
          <w:rStyle w:val="il"/>
          <w:rFonts w:ascii="Arial" w:hAnsi="Arial" w:cs="Arial"/>
          <w:color w:val="222222"/>
        </w:rPr>
        <w:t>, and lessons we can take</w:t>
      </w:r>
      <w:r>
        <w:rPr>
          <w:rStyle w:val="il"/>
          <w:rFonts w:ascii="Arial" w:hAnsi="Arial" w:cs="Arial"/>
          <w:color w:val="222222"/>
        </w:rPr>
        <w:t xml:space="preserve"> from the past</w:t>
      </w:r>
    </w:p>
    <w:p w14:paraId="68CDF4E8" w14:textId="0BF308EC" w:rsidR="00006A2C" w:rsidRDefault="00006A2C" w:rsidP="005A5695">
      <w:pPr>
        <w:pStyle w:val="ListParagraph"/>
        <w:numPr>
          <w:ilvl w:val="0"/>
          <w:numId w:val="3"/>
        </w:numPr>
        <w:rPr>
          <w:rStyle w:val="il"/>
          <w:rFonts w:ascii="Arial" w:hAnsi="Arial" w:cs="Arial"/>
          <w:color w:val="222222"/>
        </w:rPr>
      </w:pPr>
      <w:r>
        <w:rPr>
          <w:rStyle w:val="il"/>
          <w:rFonts w:ascii="Arial" w:hAnsi="Arial" w:cs="Arial"/>
          <w:color w:val="222222"/>
        </w:rPr>
        <w:t>Ho</w:t>
      </w:r>
      <w:r w:rsidR="004C1678">
        <w:rPr>
          <w:rStyle w:val="il"/>
          <w:rFonts w:ascii="Arial" w:hAnsi="Arial" w:cs="Arial"/>
          <w:color w:val="222222"/>
        </w:rPr>
        <w:t>w</w:t>
      </w:r>
      <w:r>
        <w:rPr>
          <w:rStyle w:val="il"/>
          <w:rFonts w:ascii="Arial" w:hAnsi="Arial" w:cs="Arial"/>
          <w:color w:val="222222"/>
        </w:rPr>
        <w:t xml:space="preserve"> antisemitism </w:t>
      </w:r>
      <w:r w:rsidR="004C1678">
        <w:rPr>
          <w:rStyle w:val="il"/>
          <w:rFonts w:ascii="Arial" w:hAnsi="Arial" w:cs="Arial"/>
          <w:color w:val="222222"/>
        </w:rPr>
        <w:t xml:space="preserve">can </w:t>
      </w:r>
      <w:r>
        <w:rPr>
          <w:rStyle w:val="il"/>
          <w:rFonts w:ascii="Arial" w:hAnsi="Arial" w:cs="Arial"/>
          <w:color w:val="222222"/>
        </w:rPr>
        <w:t>be prevented</w:t>
      </w:r>
    </w:p>
    <w:p w14:paraId="225AFC85" w14:textId="4E5AB15E" w:rsidR="00006A2C" w:rsidRDefault="004C1678" w:rsidP="005A5695">
      <w:pPr>
        <w:pStyle w:val="ListParagraph"/>
        <w:numPr>
          <w:ilvl w:val="0"/>
          <w:numId w:val="3"/>
        </w:numPr>
        <w:rPr>
          <w:rStyle w:val="il"/>
          <w:rFonts w:ascii="Arial" w:hAnsi="Arial" w:cs="Arial"/>
          <w:color w:val="222222"/>
        </w:rPr>
      </w:pPr>
      <w:r>
        <w:rPr>
          <w:rStyle w:val="il"/>
          <w:rFonts w:ascii="Arial" w:hAnsi="Arial" w:cs="Arial"/>
          <w:color w:val="222222"/>
        </w:rPr>
        <w:t xml:space="preserve">How </w:t>
      </w:r>
      <w:r w:rsidR="00006A2C">
        <w:rPr>
          <w:rStyle w:val="il"/>
          <w:rFonts w:ascii="Arial" w:hAnsi="Arial" w:cs="Arial"/>
          <w:color w:val="222222"/>
        </w:rPr>
        <w:t xml:space="preserve">self-agency and accountability </w:t>
      </w:r>
      <w:r>
        <w:rPr>
          <w:rStyle w:val="il"/>
          <w:rFonts w:ascii="Arial" w:hAnsi="Arial" w:cs="Arial"/>
          <w:color w:val="222222"/>
        </w:rPr>
        <w:t xml:space="preserve">can </w:t>
      </w:r>
      <w:r w:rsidR="00006A2C">
        <w:rPr>
          <w:rStyle w:val="il"/>
          <w:rFonts w:ascii="Arial" w:hAnsi="Arial" w:cs="Arial"/>
          <w:color w:val="222222"/>
        </w:rPr>
        <w:t>be promoted?</w:t>
      </w:r>
    </w:p>
    <w:p w14:paraId="5272EC7B" w14:textId="6B457D60" w:rsidR="00006A2C" w:rsidRDefault="004C1678" w:rsidP="005A5695">
      <w:pPr>
        <w:pStyle w:val="ListParagraph"/>
        <w:numPr>
          <w:ilvl w:val="0"/>
          <w:numId w:val="3"/>
        </w:numPr>
        <w:rPr>
          <w:rStyle w:val="il"/>
          <w:rFonts w:ascii="Arial" w:hAnsi="Arial" w:cs="Arial"/>
          <w:color w:val="222222"/>
        </w:rPr>
      </w:pPr>
      <w:r>
        <w:rPr>
          <w:rStyle w:val="il"/>
          <w:rFonts w:ascii="Arial" w:hAnsi="Arial" w:cs="Arial"/>
          <w:color w:val="222222"/>
        </w:rPr>
        <w:t>Factors that lead to</w:t>
      </w:r>
      <w:r w:rsidR="00F27639">
        <w:rPr>
          <w:rStyle w:val="il"/>
          <w:rFonts w:ascii="Arial" w:hAnsi="Arial" w:cs="Arial"/>
          <w:color w:val="222222"/>
        </w:rPr>
        <w:t xml:space="preserve"> the breakdown of society</w:t>
      </w:r>
      <w:r>
        <w:rPr>
          <w:rStyle w:val="il"/>
          <w:rFonts w:ascii="Arial" w:hAnsi="Arial" w:cs="Arial"/>
          <w:color w:val="222222"/>
        </w:rPr>
        <w:t xml:space="preserve"> and the</w:t>
      </w:r>
      <w:r w:rsidR="00F27639">
        <w:rPr>
          <w:rStyle w:val="il"/>
          <w:rFonts w:ascii="Arial" w:hAnsi="Arial" w:cs="Arial"/>
          <w:color w:val="222222"/>
        </w:rPr>
        <w:t xml:space="preserve"> top </w:t>
      </w:r>
      <w:r>
        <w:rPr>
          <w:rStyle w:val="il"/>
          <w:rFonts w:ascii="Arial" w:hAnsi="Arial" w:cs="Arial"/>
          <w:color w:val="222222"/>
        </w:rPr>
        <w:t>actions</w:t>
      </w:r>
      <w:r w:rsidR="00F27639">
        <w:rPr>
          <w:rStyle w:val="il"/>
          <w:rFonts w:ascii="Arial" w:hAnsi="Arial" w:cs="Arial"/>
          <w:color w:val="222222"/>
        </w:rPr>
        <w:t xml:space="preserve"> individuals can </w:t>
      </w:r>
      <w:r>
        <w:rPr>
          <w:rStyle w:val="il"/>
          <w:rFonts w:ascii="Arial" w:hAnsi="Arial" w:cs="Arial"/>
          <w:color w:val="222222"/>
        </w:rPr>
        <w:t>take to</w:t>
      </w:r>
      <w:r w:rsidR="00F27639">
        <w:rPr>
          <w:rStyle w:val="il"/>
          <w:rFonts w:ascii="Arial" w:hAnsi="Arial" w:cs="Arial"/>
          <w:color w:val="222222"/>
        </w:rPr>
        <w:t xml:space="preserve"> help prevent this breakdown</w:t>
      </w:r>
    </w:p>
    <w:p w14:paraId="38338973" w14:textId="16EE64DF" w:rsidR="00F27639" w:rsidRDefault="004C1678" w:rsidP="005A5695">
      <w:pPr>
        <w:pStyle w:val="ListParagraph"/>
        <w:numPr>
          <w:ilvl w:val="0"/>
          <w:numId w:val="3"/>
        </w:numPr>
        <w:rPr>
          <w:rStyle w:val="il"/>
          <w:rFonts w:ascii="Arial" w:hAnsi="Arial" w:cs="Arial"/>
          <w:color w:val="222222"/>
        </w:rPr>
      </w:pPr>
      <w:r>
        <w:rPr>
          <w:rStyle w:val="il"/>
          <w:rFonts w:ascii="Arial" w:hAnsi="Arial" w:cs="Arial"/>
          <w:color w:val="222222"/>
        </w:rPr>
        <w:t>How we can stop polarization in the U.S., despite overwhelming divisiveness</w:t>
      </w:r>
    </w:p>
    <w:p w14:paraId="085EA2B2" w14:textId="5548A8B9" w:rsidR="00F27639" w:rsidRDefault="00F27639" w:rsidP="005A5695">
      <w:pPr>
        <w:pStyle w:val="ListParagraph"/>
        <w:numPr>
          <w:ilvl w:val="0"/>
          <w:numId w:val="3"/>
        </w:numPr>
        <w:rPr>
          <w:rStyle w:val="il"/>
          <w:rFonts w:ascii="Arial" w:hAnsi="Arial" w:cs="Arial"/>
          <w:color w:val="222222"/>
        </w:rPr>
      </w:pPr>
      <w:r>
        <w:rPr>
          <w:rStyle w:val="il"/>
          <w:rFonts w:ascii="Arial" w:hAnsi="Arial" w:cs="Arial"/>
          <w:color w:val="222222"/>
        </w:rPr>
        <w:t xml:space="preserve">How </w:t>
      </w:r>
      <w:r w:rsidR="004C1678">
        <w:rPr>
          <w:rStyle w:val="il"/>
          <w:rFonts w:ascii="Arial" w:hAnsi="Arial" w:cs="Arial"/>
          <w:color w:val="222222"/>
        </w:rPr>
        <w:t xml:space="preserve">certain </w:t>
      </w:r>
      <w:r>
        <w:rPr>
          <w:rStyle w:val="il"/>
          <w:rFonts w:ascii="Arial" w:hAnsi="Arial" w:cs="Arial"/>
          <w:color w:val="222222"/>
        </w:rPr>
        <w:t>ideologies</w:t>
      </w:r>
      <w:r w:rsidR="004C1678">
        <w:rPr>
          <w:rStyle w:val="il"/>
          <w:rFonts w:ascii="Arial" w:hAnsi="Arial" w:cs="Arial"/>
          <w:color w:val="222222"/>
        </w:rPr>
        <w:t xml:space="preserve"> can become</w:t>
      </w:r>
      <w:r>
        <w:rPr>
          <w:rStyle w:val="il"/>
          <w:rFonts w:ascii="Arial" w:hAnsi="Arial" w:cs="Arial"/>
          <w:color w:val="222222"/>
        </w:rPr>
        <w:t xml:space="preserve"> addictive</w:t>
      </w:r>
      <w:r w:rsidR="004C1678">
        <w:rPr>
          <w:rStyle w:val="il"/>
          <w:rFonts w:ascii="Arial" w:hAnsi="Arial" w:cs="Arial"/>
          <w:color w:val="222222"/>
        </w:rPr>
        <w:t xml:space="preserve"> and problematic, and why</w:t>
      </w:r>
      <w:r>
        <w:rPr>
          <w:rStyle w:val="il"/>
          <w:rFonts w:ascii="Arial" w:hAnsi="Arial" w:cs="Arial"/>
          <w:color w:val="222222"/>
        </w:rPr>
        <w:t xml:space="preserve"> </w:t>
      </w:r>
      <w:r w:rsidR="004C1678">
        <w:rPr>
          <w:rStyle w:val="il"/>
          <w:rFonts w:ascii="Arial" w:hAnsi="Arial" w:cs="Arial"/>
          <w:color w:val="222222"/>
        </w:rPr>
        <w:t>some people become</w:t>
      </w:r>
      <w:r>
        <w:rPr>
          <w:rStyle w:val="il"/>
          <w:rFonts w:ascii="Arial" w:hAnsi="Arial" w:cs="Arial"/>
          <w:color w:val="222222"/>
        </w:rPr>
        <w:t xml:space="preserve"> radicalized</w:t>
      </w:r>
    </w:p>
    <w:p w14:paraId="0C7CB4BB" w14:textId="1407F79B" w:rsidR="00F27639" w:rsidRDefault="004C1678" w:rsidP="005A5695">
      <w:pPr>
        <w:pStyle w:val="ListParagraph"/>
        <w:numPr>
          <w:ilvl w:val="0"/>
          <w:numId w:val="3"/>
        </w:numPr>
        <w:rPr>
          <w:rStyle w:val="il"/>
          <w:rFonts w:ascii="Arial" w:hAnsi="Arial" w:cs="Arial"/>
          <w:color w:val="222222"/>
        </w:rPr>
      </w:pPr>
      <w:r>
        <w:rPr>
          <w:rStyle w:val="il"/>
          <w:rFonts w:ascii="Arial" w:hAnsi="Arial" w:cs="Arial"/>
          <w:color w:val="222222"/>
        </w:rPr>
        <w:t xml:space="preserve">Tips to help </w:t>
      </w:r>
      <w:r w:rsidR="00F27639">
        <w:rPr>
          <w:rStyle w:val="il"/>
          <w:rFonts w:ascii="Arial" w:hAnsi="Arial" w:cs="Arial"/>
          <w:color w:val="222222"/>
        </w:rPr>
        <w:t>yourself or</w:t>
      </w:r>
      <w:r>
        <w:rPr>
          <w:rStyle w:val="il"/>
          <w:rFonts w:ascii="Arial" w:hAnsi="Arial" w:cs="Arial"/>
          <w:color w:val="222222"/>
        </w:rPr>
        <w:t xml:space="preserve"> a</w:t>
      </w:r>
      <w:r w:rsidR="00F27639">
        <w:rPr>
          <w:rStyle w:val="il"/>
          <w:rFonts w:ascii="Arial" w:hAnsi="Arial" w:cs="Arial"/>
          <w:color w:val="222222"/>
        </w:rPr>
        <w:t xml:space="preserve"> loved one who has fallen into the trap of addictive ideologies</w:t>
      </w:r>
    </w:p>
    <w:p w14:paraId="156ED678" w14:textId="0355E9C5" w:rsidR="00F27639" w:rsidRPr="0077210D" w:rsidRDefault="004C1678" w:rsidP="005A5695">
      <w:pPr>
        <w:pStyle w:val="ListParagraph"/>
        <w:numPr>
          <w:ilvl w:val="0"/>
          <w:numId w:val="3"/>
        </w:numPr>
        <w:rPr>
          <w:rStyle w:val="il"/>
          <w:rFonts w:ascii="Arial" w:hAnsi="Arial" w:cs="Arial"/>
          <w:color w:val="222222"/>
        </w:rPr>
      </w:pPr>
      <w:r>
        <w:rPr>
          <w:rStyle w:val="il"/>
          <w:rFonts w:ascii="Arial" w:hAnsi="Arial" w:cs="Arial"/>
          <w:color w:val="222222"/>
        </w:rPr>
        <w:t>How</w:t>
      </w:r>
      <w:r w:rsidR="00F27639">
        <w:rPr>
          <w:rStyle w:val="il"/>
          <w:rFonts w:ascii="Arial" w:hAnsi="Arial" w:cs="Arial"/>
          <w:color w:val="222222"/>
        </w:rPr>
        <w:t xml:space="preserve"> Americans </w:t>
      </w:r>
      <w:r>
        <w:rPr>
          <w:rStyle w:val="il"/>
          <w:rFonts w:ascii="Arial" w:hAnsi="Arial" w:cs="Arial"/>
          <w:color w:val="222222"/>
        </w:rPr>
        <w:t xml:space="preserve">can </w:t>
      </w:r>
      <w:r w:rsidR="00F27639">
        <w:rPr>
          <w:rStyle w:val="il"/>
          <w:rFonts w:ascii="Arial" w:hAnsi="Arial" w:cs="Arial"/>
          <w:color w:val="222222"/>
        </w:rPr>
        <w:t>be optimistic when surrounded by negative bias</w:t>
      </w:r>
      <w:r>
        <w:rPr>
          <w:rStyle w:val="il"/>
          <w:rFonts w:ascii="Arial" w:hAnsi="Arial" w:cs="Arial"/>
          <w:color w:val="222222"/>
        </w:rPr>
        <w:t>, and why this optimism is crucial</w:t>
      </w:r>
    </w:p>
    <w:p w14:paraId="432AADD5" w14:textId="7088845F" w:rsidR="003819DC" w:rsidRPr="0077210D" w:rsidRDefault="00F27639" w:rsidP="005A5695">
      <w:pPr>
        <w:pStyle w:val="ListParagraph"/>
        <w:numPr>
          <w:ilvl w:val="0"/>
          <w:numId w:val="3"/>
        </w:numPr>
        <w:rPr>
          <w:rStyle w:val="il"/>
          <w:rFonts w:ascii="Arial" w:hAnsi="Arial" w:cs="Arial"/>
          <w:color w:val="222222"/>
        </w:rPr>
      </w:pPr>
      <w:r>
        <w:rPr>
          <w:rStyle w:val="il"/>
          <w:rFonts w:ascii="Arial" w:hAnsi="Arial" w:cs="Arial"/>
          <w:color w:val="222222"/>
        </w:rPr>
        <w:t>Why and how</w:t>
      </w:r>
      <w:r w:rsidR="004C1678">
        <w:rPr>
          <w:rStyle w:val="il"/>
          <w:rFonts w:ascii="Arial" w:hAnsi="Arial" w:cs="Arial"/>
          <w:color w:val="222222"/>
        </w:rPr>
        <w:t xml:space="preserve"> </w:t>
      </w:r>
      <w:r>
        <w:rPr>
          <w:rStyle w:val="il"/>
          <w:rFonts w:ascii="Arial" w:hAnsi="Arial" w:cs="Arial"/>
          <w:color w:val="222222"/>
        </w:rPr>
        <w:t xml:space="preserve">politicians and news media use </w:t>
      </w:r>
      <w:r w:rsidR="0049334E" w:rsidRPr="0077210D">
        <w:rPr>
          <w:rStyle w:val="il"/>
          <w:rFonts w:ascii="Arial" w:hAnsi="Arial" w:cs="Arial"/>
          <w:color w:val="222222"/>
        </w:rPr>
        <w:t>n</w:t>
      </w:r>
      <w:r w:rsidR="003819DC" w:rsidRPr="0077210D">
        <w:rPr>
          <w:rStyle w:val="il"/>
          <w:rFonts w:ascii="Arial" w:hAnsi="Arial" w:cs="Arial"/>
          <w:color w:val="222222"/>
        </w:rPr>
        <w:t xml:space="preserve">egative </w:t>
      </w:r>
      <w:r w:rsidR="0049334E" w:rsidRPr="0077210D">
        <w:rPr>
          <w:rStyle w:val="il"/>
          <w:rFonts w:ascii="Arial" w:hAnsi="Arial" w:cs="Arial"/>
          <w:color w:val="222222"/>
        </w:rPr>
        <w:t>b</w:t>
      </w:r>
      <w:r w:rsidR="003819DC" w:rsidRPr="0077210D">
        <w:rPr>
          <w:rStyle w:val="il"/>
          <w:rFonts w:ascii="Arial" w:hAnsi="Arial" w:cs="Arial"/>
          <w:color w:val="222222"/>
        </w:rPr>
        <w:t>ias</w:t>
      </w:r>
    </w:p>
    <w:p w14:paraId="5E07C629" w14:textId="11B4B436" w:rsidR="00F27639" w:rsidRPr="0077210D" w:rsidRDefault="004C1678" w:rsidP="00F27639">
      <w:pPr>
        <w:pStyle w:val="ListParagraph"/>
        <w:numPr>
          <w:ilvl w:val="0"/>
          <w:numId w:val="3"/>
        </w:numPr>
        <w:rPr>
          <w:rFonts w:ascii="Arial" w:hAnsi="Arial" w:cs="Arial"/>
          <w:color w:val="222222"/>
        </w:rPr>
      </w:pPr>
      <w:r>
        <w:rPr>
          <w:rFonts w:ascii="Arial" w:hAnsi="Arial" w:cs="Arial"/>
          <w:color w:val="222222"/>
        </w:rPr>
        <w:t>The</w:t>
      </w:r>
      <w:r w:rsidR="00F27639" w:rsidRPr="0077210D">
        <w:rPr>
          <w:rFonts w:ascii="Arial" w:hAnsi="Arial" w:cs="Arial"/>
          <w:color w:val="222222"/>
        </w:rPr>
        <w:t xml:space="preserve"> amygdala hijack process and how </w:t>
      </w:r>
      <w:r>
        <w:rPr>
          <w:rFonts w:ascii="Arial" w:hAnsi="Arial" w:cs="Arial"/>
          <w:color w:val="222222"/>
        </w:rPr>
        <w:t>it</w:t>
      </w:r>
      <w:r w:rsidR="00F27639" w:rsidRPr="0077210D">
        <w:rPr>
          <w:rFonts w:ascii="Arial" w:hAnsi="Arial" w:cs="Arial"/>
          <w:color w:val="222222"/>
        </w:rPr>
        <w:t xml:space="preserve"> impact</w:t>
      </w:r>
      <w:r>
        <w:rPr>
          <w:rFonts w:ascii="Arial" w:hAnsi="Arial" w:cs="Arial"/>
          <w:color w:val="222222"/>
        </w:rPr>
        <w:t xml:space="preserve">s </w:t>
      </w:r>
      <w:r w:rsidR="00F27639" w:rsidRPr="0077210D">
        <w:rPr>
          <w:rFonts w:ascii="Arial" w:hAnsi="Arial" w:cs="Arial"/>
          <w:color w:val="222222"/>
        </w:rPr>
        <w:t>politics</w:t>
      </w:r>
    </w:p>
    <w:p w14:paraId="2934F115" w14:textId="4CA6FF5D" w:rsidR="00F27639" w:rsidRPr="0077210D" w:rsidRDefault="004C1678" w:rsidP="00F27639">
      <w:pPr>
        <w:pStyle w:val="ListParagraph"/>
        <w:numPr>
          <w:ilvl w:val="0"/>
          <w:numId w:val="3"/>
        </w:numPr>
        <w:rPr>
          <w:rStyle w:val="il"/>
          <w:rFonts w:ascii="Arial" w:hAnsi="Arial" w:cs="Arial"/>
          <w:color w:val="222222"/>
        </w:rPr>
      </w:pPr>
      <w:r>
        <w:rPr>
          <w:rStyle w:val="il"/>
          <w:rFonts w:ascii="Arial" w:hAnsi="Arial" w:cs="Arial"/>
          <w:color w:val="222222"/>
        </w:rPr>
        <w:t>W</w:t>
      </w:r>
      <w:r w:rsidR="00F27639" w:rsidRPr="0077210D">
        <w:rPr>
          <w:rStyle w:val="il"/>
          <w:rFonts w:ascii="Arial" w:hAnsi="Arial" w:cs="Arial"/>
          <w:color w:val="222222"/>
        </w:rPr>
        <w:t>arning signs that an ideology could lead to genocide or other atrocities</w:t>
      </w:r>
    </w:p>
    <w:p w14:paraId="4052B0DF" w14:textId="4C10F31B" w:rsidR="00F27639" w:rsidRDefault="004C1678" w:rsidP="005A5695">
      <w:pPr>
        <w:pStyle w:val="ListParagraph"/>
        <w:numPr>
          <w:ilvl w:val="0"/>
          <w:numId w:val="3"/>
        </w:numPr>
        <w:rPr>
          <w:rStyle w:val="il"/>
          <w:rFonts w:ascii="Arial" w:hAnsi="Arial" w:cs="Arial"/>
          <w:color w:val="222222"/>
        </w:rPr>
      </w:pPr>
      <w:r>
        <w:rPr>
          <w:rStyle w:val="il"/>
          <w:rFonts w:ascii="Arial" w:hAnsi="Arial" w:cs="Arial"/>
          <w:color w:val="222222"/>
        </w:rPr>
        <w:t>The psychology of terrorism – why it happens and what can be done to prevent it</w:t>
      </w:r>
    </w:p>
    <w:p w14:paraId="58EC61C7" w14:textId="772B29F9" w:rsidR="00065F2F" w:rsidRDefault="004C1678" w:rsidP="005A5695">
      <w:pPr>
        <w:pStyle w:val="ListParagraph"/>
        <w:numPr>
          <w:ilvl w:val="0"/>
          <w:numId w:val="3"/>
        </w:numPr>
        <w:rPr>
          <w:rStyle w:val="il"/>
          <w:rFonts w:ascii="Arial" w:hAnsi="Arial" w:cs="Arial"/>
          <w:color w:val="222222"/>
        </w:rPr>
      </w:pPr>
      <w:r>
        <w:rPr>
          <w:rStyle w:val="il"/>
          <w:rFonts w:ascii="Arial" w:hAnsi="Arial" w:cs="Arial"/>
          <w:color w:val="222222"/>
        </w:rPr>
        <w:lastRenderedPageBreak/>
        <w:t>The</w:t>
      </w:r>
      <w:r w:rsidR="00065F2F">
        <w:rPr>
          <w:rStyle w:val="il"/>
          <w:rFonts w:ascii="Arial" w:hAnsi="Arial" w:cs="Arial"/>
          <w:color w:val="222222"/>
        </w:rPr>
        <w:t xml:space="preserve"> role that existing political parties are playing in extreme ideologies</w:t>
      </w:r>
    </w:p>
    <w:p w14:paraId="3CCCE987" w14:textId="2B6984DF" w:rsidR="00065F2F" w:rsidRDefault="004C1678" w:rsidP="005A5695">
      <w:pPr>
        <w:pStyle w:val="ListParagraph"/>
        <w:numPr>
          <w:ilvl w:val="0"/>
          <w:numId w:val="3"/>
        </w:numPr>
        <w:rPr>
          <w:rStyle w:val="il"/>
          <w:rFonts w:ascii="Arial" w:hAnsi="Arial" w:cs="Arial"/>
          <w:color w:val="222222"/>
        </w:rPr>
      </w:pPr>
      <w:r>
        <w:rPr>
          <w:rStyle w:val="il"/>
          <w:rFonts w:ascii="Arial" w:hAnsi="Arial" w:cs="Arial"/>
          <w:color w:val="222222"/>
        </w:rPr>
        <w:t>The</w:t>
      </w:r>
      <w:r w:rsidR="00065F2F" w:rsidRPr="0077210D">
        <w:rPr>
          <w:rStyle w:val="il"/>
          <w:rFonts w:ascii="Arial" w:hAnsi="Arial" w:cs="Arial"/>
          <w:color w:val="222222"/>
        </w:rPr>
        <w:t xml:space="preserve"> impact of radical ideologies</w:t>
      </w:r>
      <w:r w:rsidR="00065F2F">
        <w:rPr>
          <w:rStyle w:val="il"/>
          <w:rFonts w:ascii="Arial" w:hAnsi="Arial" w:cs="Arial"/>
          <w:color w:val="222222"/>
        </w:rPr>
        <w:t xml:space="preserve"> and extremism</w:t>
      </w:r>
      <w:r w:rsidR="00065F2F" w:rsidRPr="0077210D">
        <w:rPr>
          <w:rStyle w:val="il"/>
          <w:rFonts w:ascii="Arial" w:hAnsi="Arial" w:cs="Arial"/>
          <w:color w:val="222222"/>
        </w:rPr>
        <w:t xml:space="preserve"> from both political sides</w:t>
      </w:r>
    </w:p>
    <w:p w14:paraId="458B5FB0" w14:textId="22096564" w:rsidR="00065F2F" w:rsidRPr="0077210D" w:rsidRDefault="004C1678" w:rsidP="00065F2F">
      <w:pPr>
        <w:pStyle w:val="ListParagraph"/>
        <w:numPr>
          <w:ilvl w:val="0"/>
          <w:numId w:val="3"/>
        </w:numPr>
      </w:pPr>
      <w:r>
        <w:rPr>
          <w:rFonts w:ascii="Arial" w:hAnsi="Arial" w:cs="Arial"/>
          <w:color w:val="222222"/>
        </w:rPr>
        <w:t>Similarities</w:t>
      </w:r>
      <w:r w:rsidR="00065F2F" w:rsidRPr="00065F2F">
        <w:rPr>
          <w:rFonts w:ascii="Arial" w:hAnsi="Arial" w:cs="Arial"/>
          <w:color w:val="222222"/>
        </w:rPr>
        <w:t xml:space="preserve"> between woke culture and </w:t>
      </w:r>
      <w:r>
        <w:rPr>
          <w:rFonts w:ascii="Arial" w:hAnsi="Arial" w:cs="Arial"/>
          <w:color w:val="222222"/>
        </w:rPr>
        <w:t xml:space="preserve">the </w:t>
      </w:r>
      <w:r w:rsidR="00065F2F" w:rsidRPr="00065F2F">
        <w:rPr>
          <w:rFonts w:ascii="Arial" w:hAnsi="Arial" w:cs="Arial"/>
          <w:color w:val="222222"/>
        </w:rPr>
        <w:t>Alt Right</w:t>
      </w:r>
      <w:r>
        <w:rPr>
          <w:rFonts w:ascii="Arial" w:hAnsi="Arial" w:cs="Arial"/>
          <w:color w:val="222222"/>
        </w:rPr>
        <w:t xml:space="preserve"> and why both are dangerous</w:t>
      </w:r>
      <w:r w:rsidR="00065F2F" w:rsidRPr="00065F2F">
        <w:rPr>
          <w:rFonts w:ascii="Arial" w:hAnsi="Arial" w:cs="Arial"/>
          <w:color w:val="222222"/>
        </w:rPr>
        <w:t xml:space="preserve"> </w:t>
      </w:r>
    </w:p>
    <w:p w14:paraId="01F0503F" w14:textId="77777777" w:rsidR="00065F2F" w:rsidRDefault="00065F2F" w:rsidP="004C1678">
      <w:pPr>
        <w:pStyle w:val="ListParagraph"/>
        <w:rPr>
          <w:rStyle w:val="il"/>
          <w:rFonts w:ascii="Arial" w:hAnsi="Arial" w:cs="Arial"/>
          <w:color w:val="222222"/>
        </w:rPr>
      </w:pPr>
    </w:p>
    <w:p w14:paraId="6D1B68D0" w14:textId="26A8F9FE" w:rsidR="003776C7" w:rsidRPr="0077210D" w:rsidRDefault="003776C7" w:rsidP="003776C7">
      <w:pPr>
        <w:rPr>
          <w:rFonts w:ascii="Avenir Light" w:hAnsi="Avenir Light"/>
          <w:color w:val="2B1811"/>
          <w:sz w:val="36"/>
          <w:szCs w:val="36"/>
        </w:rPr>
      </w:pPr>
      <w:r>
        <w:rPr>
          <w:rFonts w:ascii="Avenir Light" w:hAnsi="Avenir Light"/>
          <w:b/>
          <w:color w:val="2B1811"/>
          <w:sz w:val="36"/>
          <w:szCs w:val="36"/>
        </w:rPr>
        <w:t xml:space="preserve">INDIVIDUAL </w:t>
      </w:r>
      <w:r w:rsidRPr="0077210D">
        <w:rPr>
          <w:rFonts w:ascii="Avenir Light" w:hAnsi="Avenir Light"/>
          <w:b/>
          <w:color w:val="2B1811"/>
          <w:sz w:val="36"/>
          <w:szCs w:val="36"/>
        </w:rPr>
        <w:t>INTERVIEWS</w:t>
      </w:r>
    </w:p>
    <w:p w14:paraId="19B6742B" w14:textId="06081AEA" w:rsidR="003776C7" w:rsidRDefault="003776C7" w:rsidP="003776C7">
      <w:pPr>
        <w:pStyle w:val="NormalWeb"/>
        <w:spacing w:before="0" w:beforeAutospacing="0" w:after="0" w:afterAutospacing="0"/>
        <w:rPr>
          <w:rFonts w:ascii="Arial" w:hAnsi="Arial" w:cs="Arial"/>
          <w:color w:val="222222"/>
        </w:rPr>
      </w:pPr>
      <w:r>
        <w:rPr>
          <w:rFonts w:ascii="Arial" w:hAnsi="Arial" w:cs="Arial"/>
          <w:color w:val="222222"/>
        </w:rPr>
        <w:t xml:space="preserve">Other questions that Paul Johnson and Dr. Emily </w:t>
      </w:r>
      <w:proofErr w:type="spellStart"/>
      <w:r>
        <w:rPr>
          <w:rFonts w:ascii="Arial" w:hAnsi="Arial" w:cs="Arial"/>
          <w:color w:val="222222"/>
        </w:rPr>
        <w:t>Bashah</w:t>
      </w:r>
      <w:proofErr w:type="spellEnd"/>
      <w:r>
        <w:rPr>
          <w:rFonts w:ascii="Arial" w:hAnsi="Arial" w:cs="Arial"/>
          <w:color w:val="222222"/>
        </w:rPr>
        <w:t xml:space="preserve"> can respond to as </w:t>
      </w:r>
      <w:r w:rsidR="004C1678">
        <w:rPr>
          <w:rFonts w:ascii="Arial" w:hAnsi="Arial" w:cs="Arial"/>
          <w:color w:val="222222"/>
        </w:rPr>
        <w:t>experts in their individual fields</w:t>
      </w:r>
    </w:p>
    <w:p w14:paraId="0793432E" w14:textId="77777777" w:rsidR="003776C7" w:rsidRDefault="003776C7" w:rsidP="003776C7">
      <w:pPr>
        <w:pStyle w:val="NormalWeb"/>
        <w:spacing w:before="0" w:beforeAutospacing="0" w:after="0" w:afterAutospacing="0"/>
        <w:rPr>
          <w:rFonts w:ascii="Arial" w:hAnsi="Arial" w:cs="Arial"/>
          <w:color w:val="222222"/>
        </w:rPr>
      </w:pPr>
    </w:p>
    <w:p w14:paraId="3784FFF9" w14:textId="66F0345E" w:rsidR="003776C7" w:rsidRDefault="003776C7" w:rsidP="003776C7">
      <w:pPr>
        <w:pStyle w:val="NormalWeb"/>
        <w:spacing w:before="0" w:beforeAutospacing="0" w:after="0" w:afterAutospacing="0"/>
        <w:rPr>
          <w:rFonts w:ascii="Arial" w:hAnsi="Arial" w:cs="Arial"/>
          <w:color w:val="222222"/>
        </w:rPr>
      </w:pPr>
      <w:r>
        <w:rPr>
          <w:rFonts w:ascii="Arial" w:hAnsi="Arial" w:cs="Arial"/>
          <w:color w:val="222222"/>
        </w:rPr>
        <w:t xml:space="preserve">Paul Johnson, as </w:t>
      </w:r>
      <w:r w:rsidR="004C1678">
        <w:rPr>
          <w:rFonts w:ascii="Arial" w:hAnsi="Arial" w:cs="Arial"/>
          <w:color w:val="222222"/>
        </w:rPr>
        <w:t>the former</w:t>
      </w:r>
      <w:r>
        <w:rPr>
          <w:rFonts w:ascii="Arial" w:hAnsi="Arial" w:cs="Arial"/>
          <w:color w:val="222222"/>
        </w:rPr>
        <w:t xml:space="preserve"> mayor</w:t>
      </w:r>
      <w:r w:rsidR="004C1678">
        <w:rPr>
          <w:rFonts w:ascii="Arial" w:hAnsi="Arial" w:cs="Arial"/>
          <w:color w:val="222222"/>
        </w:rPr>
        <w:t xml:space="preserve"> of Phoenix</w:t>
      </w:r>
      <w:r>
        <w:rPr>
          <w:rFonts w:ascii="Arial" w:hAnsi="Arial" w:cs="Arial"/>
          <w:color w:val="222222"/>
        </w:rPr>
        <w:t xml:space="preserve">, </w:t>
      </w:r>
      <w:r w:rsidR="004C1678">
        <w:rPr>
          <w:rFonts w:ascii="Arial" w:hAnsi="Arial" w:cs="Arial"/>
          <w:color w:val="222222"/>
        </w:rPr>
        <w:t>can respond to these</w:t>
      </w:r>
      <w:r>
        <w:rPr>
          <w:rFonts w:ascii="Arial" w:hAnsi="Arial" w:cs="Arial"/>
          <w:color w:val="222222"/>
        </w:rPr>
        <w:t xml:space="preserve"> frequently</w:t>
      </w:r>
      <w:r w:rsidR="004C1678">
        <w:rPr>
          <w:rFonts w:ascii="Arial" w:hAnsi="Arial" w:cs="Arial"/>
          <w:color w:val="222222"/>
        </w:rPr>
        <w:t xml:space="preserve"> asked questions</w:t>
      </w:r>
      <w:r>
        <w:rPr>
          <w:rFonts w:ascii="Arial" w:hAnsi="Arial" w:cs="Arial"/>
          <w:color w:val="222222"/>
        </w:rPr>
        <w:t>: </w:t>
      </w:r>
    </w:p>
    <w:p w14:paraId="045CB925" w14:textId="77777777" w:rsidR="003776C7" w:rsidRDefault="003776C7" w:rsidP="003776C7">
      <w:pPr>
        <w:pStyle w:val="NormalWeb"/>
        <w:spacing w:before="0" w:beforeAutospacing="0" w:after="0" w:afterAutospacing="0"/>
        <w:rPr>
          <w:rFonts w:ascii="Arial" w:hAnsi="Arial" w:cs="Arial"/>
          <w:color w:val="222222"/>
        </w:rPr>
      </w:pPr>
    </w:p>
    <w:p w14:paraId="74377111" w14:textId="77777777" w:rsidR="003776C7" w:rsidRDefault="003776C7" w:rsidP="003776C7">
      <w:pPr>
        <w:numPr>
          <w:ilvl w:val="0"/>
          <w:numId w:val="5"/>
        </w:numPr>
        <w:rPr>
          <w:rFonts w:ascii="Arial" w:hAnsi="Arial" w:cs="Arial"/>
          <w:color w:val="222222"/>
        </w:rPr>
      </w:pPr>
      <w:r>
        <w:rPr>
          <w:rFonts w:ascii="Arial" w:hAnsi="Arial" w:cs="Arial"/>
          <w:color w:val="222222"/>
        </w:rPr>
        <w:t>How did you deal with race issues in policing?</w:t>
      </w:r>
    </w:p>
    <w:p w14:paraId="0DF994F6" w14:textId="0EF2B021" w:rsidR="003776C7" w:rsidRDefault="003776C7" w:rsidP="003776C7">
      <w:pPr>
        <w:numPr>
          <w:ilvl w:val="0"/>
          <w:numId w:val="5"/>
        </w:numPr>
        <w:rPr>
          <w:rFonts w:ascii="Arial" w:hAnsi="Arial" w:cs="Arial"/>
          <w:color w:val="222222"/>
        </w:rPr>
      </w:pPr>
      <w:r>
        <w:rPr>
          <w:rFonts w:ascii="Arial" w:hAnsi="Arial" w:cs="Arial"/>
          <w:color w:val="222222"/>
        </w:rPr>
        <w:t xml:space="preserve">How did you bridge </w:t>
      </w:r>
      <w:r w:rsidR="004C1678">
        <w:rPr>
          <w:rFonts w:ascii="Arial" w:hAnsi="Arial" w:cs="Arial"/>
          <w:color w:val="222222"/>
        </w:rPr>
        <w:t>the</w:t>
      </w:r>
      <w:r>
        <w:rPr>
          <w:rFonts w:ascii="Arial" w:hAnsi="Arial" w:cs="Arial"/>
          <w:color w:val="222222"/>
        </w:rPr>
        <w:t xml:space="preserve"> divide between the right and the left?</w:t>
      </w:r>
    </w:p>
    <w:p w14:paraId="3AD4578A" w14:textId="77777777" w:rsidR="003776C7" w:rsidRDefault="003776C7" w:rsidP="003776C7">
      <w:pPr>
        <w:numPr>
          <w:ilvl w:val="0"/>
          <w:numId w:val="5"/>
        </w:numPr>
        <w:rPr>
          <w:rFonts w:ascii="Arial" w:hAnsi="Arial" w:cs="Arial"/>
          <w:color w:val="222222"/>
        </w:rPr>
      </w:pPr>
      <w:r>
        <w:rPr>
          <w:rFonts w:ascii="Arial" w:hAnsi="Arial" w:cs="Arial"/>
          <w:color w:val="222222"/>
        </w:rPr>
        <w:t>What are political reforms that could help change the divisive problems in America?</w:t>
      </w:r>
    </w:p>
    <w:p w14:paraId="7F2F2F7B" w14:textId="77777777" w:rsidR="003776C7" w:rsidRDefault="003776C7" w:rsidP="003776C7">
      <w:pPr>
        <w:pStyle w:val="NormalWeb"/>
        <w:spacing w:before="0" w:beforeAutospacing="0" w:after="0" w:afterAutospacing="0"/>
        <w:rPr>
          <w:rFonts w:ascii="Arial" w:hAnsi="Arial" w:cs="Arial"/>
          <w:color w:val="222222"/>
        </w:rPr>
      </w:pPr>
    </w:p>
    <w:p w14:paraId="503D8688" w14:textId="5E43BDE9" w:rsidR="003776C7" w:rsidRDefault="003776C7" w:rsidP="003776C7">
      <w:pPr>
        <w:pStyle w:val="NormalWeb"/>
        <w:spacing w:before="0" w:beforeAutospacing="0" w:after="0" w:afterAutospacing="0"/>
        <w:rPr>
          <w:rFonts w:ascii="Arial" w:hAnsi="Arial" w:cs="Arial"/>
          <w:color w:val="222222"/>
        </w:rPr>
      </w:pPr>
      <w:r>
        <w:rPr>
          <w:rFonts w:ascii="Arial" w:hAnsi="Arial" w:cs="Arial"/>
          <w:color w:val="222222"/>
        </w:rPr>
        <w:t xml:space="preserve">Dr. Emily </w:t>
      </w:r>
      <w:proofErr w:type="spellStart"/>
      <w:r>
        <w:rPr>
          <w:rFonts w:ascii="Arial" w:hAnsi="Arial" w:cs="Arial"/>
          <w:color w:val="222222"/>
        </w:rPr>
        <w:t>Bashah</w:t>
      </w:r>
      <w:proofErr w:type="spellEnd"/>
      <w:r>
        <w:rPr>
          <w:rFonts w:ascii="Arial" w:hAnsi="Arial" w:cs="Arial"/>
          <w:color w:val="222222"/>
        </w:rPr>
        <w:t>, as a psychologist, can respond to these topics:</w:t>
      </w:r>
    </w:p>
    <w:p w14:paraId="635EEB31" w14:textId="77777777" w:rsidR="003776C7" w:rsidRDefault="003776C7" w:rsidP="003776C7">
      <w:pPr>
        <w:pStyle w:val="NormalWeb"/>
        <w:spacing w:before="0" w:beforeAutospacing="0" w:after="0" w:afterAutospacing="0"/>
        <w:rPr>
          <w:rFonts w:ascii="Arial" w:hAnsi="Arial" w:cs="Arial"/>
          <w:color w:val="222222"/>
        </w:rPr>
      </w:pPr>
    </w:p>
    <w:p w14:paraId="53373681" w14:textId="617DF37A" w:rsidR="003776C7" w:rsidRDefault="003776C7" w:rsidP="003776C7">
      <w:pPr>
        <w:numPr>
          <w:ilvl w:val="0"/>
          <w:numId w:val="6"/>
        </w:numPr>
        <w:rPr>
          <w:rFonts w:ascii="Arial" w:hAnsi="Arial" w:cs="Arial"/>
          <w:color w:val="222222"/>
        </w:rPr>
      </w:pPr>
      <w:r>
        <w:rPr>
          <w:rFonts w:ascii="Arial" w:hAnsi="Arial" w:cs="Arial"/>
          <w:color w:val="222222"/>
        </w:rPr>
        <w:t xml:space="preserve">What can we learn from antisemitism and other forms of oppression </w:t>
      </w:r>
      <w:r w:rsidR="00126686">
        <w:rPr>
          <w:rFonts w:ascii="Arial" w:hAnsi="Arial" w:cs="Arial"/>
          <w:color w:val="222222"/>
        </w:rPr>
        <w:t>when</w:t>
      </w:r>
      <w:r>
        <w:rPr>
          <w:rFonts w:ascii="Arial" w:hAnsi="Arial" w:cs="Arial"/>
          <w:color w:val="222222"/>
        </w:rPr>
        <w:t xml:space="preserve"> applied to </w:t>
      </w:r>
      <w:r w:rsidR="00126686">
        <w:rPr>
          <w:rFonts w:ascii="Arial" w:hAnsi="Arial" w:cs="Arial"/>
          <w:color w:val="222222"/>
        </w:rPr>
        <w:t xml:space="preserve">the various </w:t>
      </w:r>
      <w:r>
        <w:rPr>
          <w:rFonts w:ascii="Arial" w:hAnsi="Arial" w:cs="Arial"/>
          <w:color w:val="222222"/>
        </w:rPr>
        <w:t>race and gender issues we are seeing today?</w:t>
      </w:r>
    </w:p>
    <w:p w14:paraId="6B8506DF" w14:textId="77777777" w:rsidR="00126686" w:rsidRDefault="003776C7" w:rsidP="003776C7">
      <w:pPr>
        <w:numPr>
          <w:ilvl w:val="0"/>
          <w:numId w:val="6"/>
        </w:numPr>
        <w:rPr>
          <w:rFonts w:ascii="Arial" w:hAnsi="Arial" w:cs="Arial"/>
          <w:color w:val="222222"/>
        </w:rPr>
      </w:pPr>
      <w:r>
        <w:rPr>
          <w:rFonts w:ascii="Arial" w:hAnsi="Arial" w:cs="Arial"/>
          <w:color w:val="222222"/>
        </w:rPr>
        <w:t xml:space="preserve">What are the risk factors for indoctrination into radicalized groups? </w:t>
      </w:r>
    </w:p>
    <w:p w14:paraId="4B71A432" w14:textId="6085634B" w:rsidR="003776C7" w:rsidRDefault="003776C7" w:rsidP="003776C7">
      <w:pPr>
        <w:numPr>
          <w:ilvl w:val="0"/>
          <w:numId w:val="6"/>
        </w:numPr>
        <w:rPr>
          <w:rFonts w:ascii="Arial" w:hAnsi="Arial" w:cs="Arial"/>
          <w:color w:val="222222"/>
        </w:rPr>
      </w:pPr>
      <w:r>
        <w:rPr>
          <w:rFonts w:ascii="Arial" w:hAnsi="Arial" w:cs="Arial"/>
          <w:color w:val="222222"/>
        </w:rPr>
        <w:t>How can radicalization at an individual level be prevented</w:t>
      </w:r>
      <w:r w:rsidR="00126686">
        <w:rPr>
          <w:rFonts w:ascii="Arial" w:hAnsi="Arial" w:cs="Arial"/>
          <w:color w:val="222222"/>
        </w:rPr>
        <w:t xml:space="preserve"> to stop people from being drawn</w:t>
      </w:r>
      <w:r>
        <w:rPr>
          <w:rFonts w:ascii="Arial" w:hAnsi="Arial" w:cs="Arial"/>
          <w:color w:val="222222"/>
        </w:rPr>
        <w:t xml:space="preserve"> into extremist groups like radical Islamic terrorist organizations and domestic groups like </w:t>
      </w:r>
      <w:r w:rsidR="00126686">
        <w:rPr>
          <w:rFonts w:ascii="Arial" w:hAnsi="Arial" w:cs="Arial"/>
          <w:color w:val="222222"/>
        </w:rPr>
        <w:t>the “</w:t>
      </w:r>
      <w:proofErr w:type="spellStart"/>
      <w:r w:rsidR="00126686">
        <w:rPr>
          <w:rFonts w:ascii="Arial" w:hAnsi="Arial" w:cs="Arial"/>
          <w:color w:val="222222"/>
        </w:rPr>
        <w:t>incel</w:t>
      </w:r>
      <w:proofErr w:type="spellEnd"/>
      <w:r w:rsidR="00126686">
        <w:rPr>
          <w:rFonts w:ascii="Arial" w:hAnsi="Arial" w:cs="Arial"/>
          <w:color w:val="222222"/>
        </w:rPr>
        <w:t>” subculture</w:t>
      </w:r>
      <w:r>
        <w:rPr>
          <w:rFonts w:ascii="Arial" w:hAnsi="Arial" w:cs="Arial"/>
          <w:color w:val="222222"/>
        </w:rPr>
        <w:t>?</w:t>
      </w:r>
    </w:p>
    <w:p w14:paraId="61B4F37F" w14:textId="7697F2BD" w:rsidR="003776C7" w:rsidRDefault="003776C7" w:rsidP="003776C7">
      <w:pPr>
        <w:numPr>
          <w:ilvl w:val="0"/>
          <w:numId w:val="6"/>
        </w:numPr>
        <w:rPr>
          <w:rFonts w:ascii="Arial" w:hAnsi="Arial" w:cs="Arial"/>
          <w:color w:val="222222"/>
        </w:rPr>
      </w:pPr>
      <w:r>
        <w:rPr>
          <w:rFonts w:ascii="Arial" w:hAnsi="Arial" w:cs="Arial"/>
          <w:color w:val="222222"/>
        </w:rPr>
        <w:t>What role can parents play in promoting self</w:t>
      </w:r>
      <w:r w:rsidR="00126686">
        <w:rPr>
          <w:rFonts w:ascii="Arial" w:hAnsi="Arial" w:cs="Arial"/>
          <w:color w:val="222222"/>
        </w:rPr>
        <w:t>-</w:t>
      </w:r>
      <w:r>
        <w:rPr>
          <w:rFonts w:ascii="Arial" w:hAnsi="Arial" w:cs="Arial"/>
          <w:color w:val="222222"/>
        </w:rPr>
        <w:t>agency, identity development, and protective factor</w:t>
      </w:r>
      <w:r w:rsidR="0053730F">
        <w:rPr>
          <w:rFonts w:ascii="Arial" w:hAnsi="Arial" w:cs="Arial"/>
          <w:color w:val="222222"/>
        </w:rPr>
        <w:t>s</w:t>
      </w:r>
      <w:r w:rsidR="00126686">
        <w:rPr>
          <w:rFonts w:ascii="Arial" w:hAnsi="Arial" w:cs="Arial"/>
          <w:color w:val="222222"/>
        </w:rPr>
        <w:t xml:space="preserve"> in their children</w:t>
      </w:r>
      <w:r>
        <w:rPr>
          <w:rFonts w:ascii="Arial" w:hAnsi="Arial" w:cs="Arial"/>
          <w:color w:val="222222"/>
        </w:rPr>
        <w:t>?</w:t>
      </w:r>
    </w:p>
    <w:p w14:paraId="6D33736C" w14:textId="77777777" w:rsidR="003776C7" w:rsidRPr="00065F2F" w:rsidRDefault="003776C7" w:rsidP="004C1678">
      <w:pPr>
        <w:pStyle w:val="ListParagraph"/>
        <w:ind w:left="0"/>
        <w:rPr>
          <w:rStyle w:val="il"/>
          <w:rFonts w:ascii="Arial" w:hAnsi="Arial" w:cs="Arial"/>
          <w:color w:val="222222"/>
        </w:rPr>
      </w:pPr>
    </w:p>
    <w:p w14:paraId="67DEBDA2" w14:textId="77777777" w:rsidR="00065F2F" w:rsidRPr="0077210D" w:rsidRDefault="00065F2F" w:rsidP="004C1678"/>
    <w:p w14:paraId="60F1937D" w14:textId="77777777" w:rsidR="00816BAC" w:rsidRPr="005A5695" w:rsidRDefault="0065055D" w:rsidP="00065F2F">
      <w:pPr>
        <w:pStyle w:val="ListParagraph"/>
        <w:rPr>
          <w:rFonts w:ascii="Calibri" w:eastAsia="Calibri" w:hAnsi="Calibri" w:cs="Calibri"/>
          <w:color w:val="000000"/>
        </w:rPr>
      </w:pPr>
      <w:r w:rsidRPr="009C48F6">
        <w:rPr>
          <w:noProof/>
        </w:rPr>
        <mc:AlternateContent>
          <mc:Choice Requires="wps">
            <w:drawing>
              <wp:anchor distT="0" distB="0" distL="114300" distR="114300" simplePos="0" relativeHeight="251673600" behindDoc="0" locked="0" layoutInCell="1" hidden="0" allowOverlap="1" wp14:anchorId="18B3A5EE" wp14:editId="1C92B928">
                <wp:simplePos x="0" y="0"/>
                <wp:positionH relativeFrom="column">
                  <wp:posOffset>-419100</wp:posOffset>
                </wp:positionH>
                <wp:positionV relativeFrom="paragraph">
                  <wp:posOffset>143510</wp:posOffset>
                </wp:positionV>
                <wp:extent cx="7010400" cy="143510"/>
                <wp:effectExtent l="0" t="0" r="12700" b="8890"/>
                <wp:wrapNone/>
                <wp:docPr id="11" name="Rectangle 11"/>
                <wp:cNvGraphicFramePr/>
                <a:graphic xmlns:a="http://schemas.openxmlformats.org/drawingml/2006/main">
                  <a:graphicData uri="http://schemas.microsoft.com/office/word/2010/wordprocessingShape">
                    <wps:wsp>
                      <wps:cNvSpPr/>
                      <wps:spPr>
                        <a:xfrm>
                          <a:off x="0" y="0"/>
                          <a:ext cx="7010400" cy="143510"/>
                        </a:xfrm>
                        <a:prstGeom prst="rect">
                          <a:avLst/>
                        </a:prstGeom>
                        <a:solidFill>
                          <a:srgbClr val="F83400"/>
                        </a:solidFill>
                        <a:ln w="12700" cap="flat" cmpd="sng">
                          <a:solidFill>
                            <a:srgbClr val="F83400"/>
                          </a:solidFill>
                          <a:prstDash val="solid"/>
                          <a:miter lim="800000"/>
                          <a:headEnd type="none" w="sm" len="sm"/>
                          <a:tailEnd type="none" w="sm" len="sm"/>
                        </a:ln>
                      </wps:spPr>
                      <wps:txbx>
                        <w:txbxContent>
                          <w:p w14:paraId="1E6CC98C" w14:textId="77777777" w:rsidR="0077210D" w:rsidRPr="0065055D" w:rsidRDefault="0077210D" w:rsidP="0065055D">
                            <w:pPr>
                              <w:textDirection w:val="btLr"/>
                              <w:rPr>
                                <w:color w:val="EE1A21"/>
                              </w:rPr>
                            </w:pPr>
                          </w:p>
                        </w:txbxContent>
                      </wps:txbx>
                      <wps:bodyPr spcFirstLastPara="1" wrap="square" lIns="91425" tIns="91425" rIns="91425" bIns="91425" anchor="ctr" anchorCtr="0">
                        <a:noAutofit/>
                      </wps:bodyPr>
                    </wps:wsp>
                  </a:graphicData>
                </a:graphic>
              </wp:anchor>
            </w:drawing>
          </mc:Choice>
          <mc:Fallback>
            <w:pict>
              <v:rect w14:anchorId="18B3A5EE" id="Rectangle 11" o:spid="_x0000_s1030" style="position:absolute;left:0;text-align:left;margin-left:-33pt;margin-top:11.3pt;width:552pt;height:11.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" fillcolor="#f83400" strokecolor="#f83400" strokeweight="1pt">
                <v:stroke startarrowwidth="narrow" startarrowlength="short" endarrowwidth="narrow" endarrowlength="short"/>
                <v:textbox inset="2.53958mm,2.53958mm,2.53958mm,2.53958mm">
                  <w:txbxContent>
                    <w:p w14:paraId="1E6CC98C" w14:textId="77777777" w:rsidR="0077210D" w:rsidRPr="0065055D" w:rsidRDefault="0077210D" w:rsidP="0065055D">
                      <w:pPr>
                        <w:textDirection w:val="btLr"/>
                        <w:rPr>
                          <w:color w:val="EE1A21"/>
                        </w:rPr>
                      </w:pPr>
                    </w:p>
                  </w:txbxContent>
                </v:textbox>
              </v:rect>
            </w:pict>
          </mc:Fallback>
        </mc:AlternateContent>
      </w:r>
    </w:p>
    <w:p w14:paraId="2EB3FD13" w14:textId="77777777" w:rsidR="005A5695" w:rsidRDefault="005A5695" w:rsidP="00816BAC">
      <w:pPr>
        <w:pBdr>
          <w:top w:val="nil"/>
          <w:left w:val="nil"/>
          <w:bottom w:val="nil"/>
          <w:right w:val="nil"/>
          <w:between w:val="nil"/>
        </w:pBdr>
        <w:rPr>
          <w:b/>
          <w:color w:val="2B1811"/>
          <w:sz w:val="48"/>
          <w:szCs w:val="48"/>
        </w:rPr>
      </w:pPr>
    </w:p>
    <w:p w14:paraId="4A009380" w14:textId="77777777" w:rsidR="00816BAC" w:rsidRPr="0019547F" w:rsidRDefault="00816BAC" w:rsidP="00816BAC">
      <w:pPr>
        <w:pBdr>
          <w:top w:val="nil"/>
          <w:left w:val="nil"/>
          <w:bottom w:val="nil"/>
          <w:right w:val="nil"/>
          <w:between w:val="nil"/>
        </w:pBdr>
        <w:rPr>
          <w:rFonts w:ascii="Avenir Light" w:hAnsi="Avenir Light"/>
          <w:b/>
          <w:color w:val="2B1811"/>
          <w:sz w:val="36"/>
          <w:szCs w:val="36"/>
        </w:rPr>
      </w:pPr>
      <w:r w:rsidRPr="0019547F">
        <w:rPr>
          <w:rFonts w:ascii="Avenir Light" w:hAnsi="Avenir Light"/>
          <w:b/>
          <w:color w:val="2B1811"/>
          <w:sz w:val="36"/>
          <w:szCs w:val="36"/>
        </w:rPr>
        <w:t>CONNECT</w:t>
      </w:r>
    </w:p>
    <w:p w14:paraId="132767ED" w14:textId="77777777" w:rsidR="00816BAC" w:rsidRDefault="00816BAC" w:rsidP="00816BAC"/>
    <w:p w14:paraId="7476805A" w14:textId="66BE49A7" w:rsidR="00312A9E" w:rsidRPr="0019547F" w:rsidRDefault="00816BAC" w:rsidP="00312A9E">
      <w:pPr>
        <w:jc w:val="center"/>
        <w:rPr>
          <w:rFonts w:ascii="Avenir Book" w:hAnsi="Avenir Book"/>
        </w:rPr>
      </w:pPr>
      <w:r w:rsidRPr="0019547F">
        <w:rPr>
          <w:rFonts w:ascii="Avenir Book" w:hAnsi="Avenir Book"/>
        </w:rPr>
        <w:t xml:space="preserve">To learn more </w:t>
      </w:r>
      <w:r w:rsidR="00D83A3A" w:rsidRPr="0019547F">
        <w:rPr>
          <w:rFonts w:ascii="Avenir Book" w:hAnsi="Avenir Book"/>
        </w:rPr>
        <w:t xml:space="preserve">about </w:t>
      </w:r>
      <w:r w:rsidR="00BA7FB3" w:rsidRPr="0019547F">
        <w:rPr>
          <w:rFonts w:ascii="Avenir Book" w:hAnsi="Avenir Book"/>
        </w:rPr>
        <w:t>Dr. Emily Bashah and Hon. Paul Johnson</w:t>
      </w:r>
      <w:r w:rsidR="0065055D" w:rsidRPr="0019547F">
        <w:rPr>
          <w:rFonts w:ascii="Avenir Book" w:hAnsi="Avenir Book"/>
        </w:rPr>
        <w:t xml:space="preserve"> please visit</w:t>
      </w:r>
      <w:r w:rsidR="00312A9E" w:rsidRPr="0019547F">
        <w:rPr>
          <w:rFonts w:ascii="Avenir Book" w:hAnsi="Avenir Book"/>
        </w:rPr>
        <w:t xml:space="preserve"> </w:t>
      </w:r>
      <w:hyperlink r:id="rId10" w:history="1">
        <w:r w:rsidR="00BA7FB3" w:rsidRPr="0019547F">
          <w:rPr>
            <w:rStyle w:val="Hyperlink"/>
            <w:rFonts w:ascii="Avenir Book" w:hAnsi="Avenir Book"/>
          </w:rPr>
          <w:t>optimisticamerican.com</w:t>
        </w:r>
      </w:hyperlink>
      <w:r w:rsidR="00BA7FB3" w:rsidRPr="0019547F">
        <w:rPr>
          <w:rFonts w:ascii="Avenir Book" w:hAnsi="Avenir Book"/>
        </w:rPr>
        <w:t xml:space="preserve"> </w:t>
      </w:r>
      <w:r w:rsidR="00312A9E" w:rsidRPr="0019547F">
        <w:rPr>
          <w:rFonts w:ascii="Avenir Book" w:hAnsi="Avenir Book"/>
        </w:rPr>
        <w:t xml:space="preserve">and </w:t>
      </w:r>
      <w:hyperlink r:id="rId11" w:history="1">
        <w:r w:rsidR="00312A9E" w:rsidRPr="0019547F">
          <w:rPr>
            <w:rStyle w:val="Hyperlink"/>
            <w:rFonts w:ascii="Avenir Book" w:hAnsi="Avenir Book"/>
          </w:rPr>
          <w:t>bashahpsychological.com</w:t>
        </w:r>
      </w:hyperlink>
    </w:p>
    <w:p w14:paraId="69CA9B14" w14:textId="66E6F490" w:rsidR="004176B8" w:rsidRPr="0019547F" w:rsidRDefault="00D83A3A" w:rsidP="00312A9E">
      <w:pPr>
        <w:jc w:val="center"/>
        <w:rPr>
          <w:rFonts w:ascii="Avenir Book" w:hAnsi="Avenir Book"/>
        </w:rPr>
      </w:pPr>
      <w:r w:rsidRPr="0019547F">
        <w:rPr>
          <w:rFonts w:ascii="Avenir Book" w:hAnsi="Avenir Book"/>
        </w:rPr>
        <w:t xml:space="preserve">and connect on </w:t>
      </w:r>
      <w:hyperlink r:id="rId12" w:history="1">
        <w:r w:rsidR="00E25BE6" w:rsidRPr="0019547F">
          <w:rPr>
            <w:rStyle w:val="Hyperlink"/>
            <w:rFonts w:ascii="Avenir Book" w:hAnsi="Avenir Book"/>
          </w:rPr>
          <w:t>LinkedIn,</w:t>
        </w:r>
      </w:hyperlink>
      <w:r w:rsidR="00E25BE6" w:rsidRPr="0019547F">
        <w:rPr>
          <w:rFonts w:ascii="Avenir Book" w:hAnsi="Avenir Book"/>
          <w:color w:val="000000"/>
        </w:rPr>
        <w:t xml:space="preserve"> </w:t>
      </w:r>
      <w:hyperlink r:id="rId13" w:history="1">
        <w:r w:rsidR="00E25BE6" w:rsidRPr="0019547F">
          <w:rPr>
            <w:rStyle w:val="Hyperlink"/>
            <w:rFonts w:ascii="Avenir Book" w:hAnsi="Avenir Book"/>
          </w:rPr>
          <w:t>Facebook,</w:t>
        </w:r>
      </w:hyperlink>
      <w:r w:rsidR="00E25BE6" w:rsidRPr="0019547F">
        <w:rPr>
          <w:rFonts w:ascii="Avenir Book" w:hAnsi="Avenir Book"/>
          <w:color w:val="000000"/>
        </w:rPr>
        <w:t xml:space="preserve"> </w:t>
      </w:r>
      <w:hyperlink r:id="rId14" w:history="1">
        <w:r w:rsidR="00E25BE6" w:rsidRPr="0019547F">
          <w:rPr>
            <w:rStyle w:val="Hyperlink"/>
            <w:rFonts w:ascii="Avenir Book" w:hAnsi="Avenir Book"/>
          </w:rPr>
          <w:t>Twitter</w:t>
        </w:r>
      </w:hyperlink>
      <w:r w:rsidR="00BA7FB3" w:rsidRPr="0019547F">
        <w:rPr>
          <w:rFonts w:ascii="Avenir Book" w:hAnsi="Avenir Book"/>
          <w:color w:val="000000"/>
        </w:rPr>
        <w:t xml:space="preserve">, </w:t>
      </w:r>
      <w:hyperlink r:id="rId15" w:history="1">
        <w:r w:rsidR="00E25BE6" w:rsidRPr="0019547F">
          <w:rPr>
            <w:rStyle w:val="Hyperlink"/>
            <w:rFonts w:ascii="Avenir Book" w:hAnsi="Avenir Book"/>
          </w:rPr>
          <w:t>Instagram</w:t>
        </w:r>
        <w:r w:rsidR="00784C73" w:rsidRPr="0019547F">
          <w:rPr>
            <w:rStyle w:val="Hyperlink"/>
            <w:rFonts w:ascii="Avenir Book" w:hAnsi="Avenir Book"/>
          </w:rPr>
          <w:t>,</w:t>
        </w:r>
      </w:hyperlink>
      <w:r w:rsidR="00BA7FB3" w:rsidRPr="0019547F">
        <w:rPr>
          <w:rStyle w:val="Hyperlink"/>
          <w:rFonts w:ascii="Avenir Book" w:hAnsi="Avenir Book"/>
          <w:u w:val="none"/>
        </w:rPr>
        <w:t xml:space="preserve"> and </w:t>
      </w:r>
      <w:hyperlink r:id="rId16" w:history="1">
        <w:r w:rsidR="00BA7FB3" w:rsidRPr="0019547F">
          <w:rPr>
            <w:rStyle w:val="Hyperlink"/>
            <w:rFonts w:ascii="Avenir Book" w:hAnsi="Avenir Book"/>
          </w:rPr>
          <w:t>TikTok</w:t>
        </w:r>
      </w:hyperlink>
    </w:p>
    <w:sectPr w:rsidR="004176B8" w:rsidRPr="0019547F" w:rsidSect="00F50792">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C6B99" w14:textId="77777777" w:rsidR="00485360" w:rsidRDefault="00485360" w:rsidP="00816BAC">
      <w:r>
        <w:separator/>
      </w:r>
    </w:p>
  </w:endnote>
  <w:endnote w:type="continuationSeparator" w:id="0">
    <w:p w14:paraId="357A15E4" w14:textId="77777777" w:rsidR="00485360" w:rsidRDefault="00485360" w:rsidP="00816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Avenir Light">
    <w:panose1 w:val="020B0402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6A74B" w14:textId="77777777" w:rsidR="00485360" w:rsidRDefault="00485360" w:rsidP="00816BAC">
      <w:r>
        <w:separator/>
      </w:r>
    </w:p>
  </w:footnote>
  <w:footnote w:type="continuationSeparator" w:id="0">
    <w:p w14:paraId="297BA117" w14:textId="77777777" w:rsidR="00485360" w:rsidRDefault="00485360" w:rsidP="00816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EFCDC" w14:textId="70FB1552" w:rsidR="0077210D" w:rsidRDefault="0077210D" w:rsidP="00816BAC">
    <w:pPr>
      <w:pBdr>
        <w:top w:val="nil"/>
        <w:left w:val="nil"/>
        <w:bottom w:val="nil"/>
        <w:right w:val="nil"/>
        <w:between w:val="nil"/>
      </w:pBdr>
      <w:jc w:val="right"/>
      <w:rPr>
        <w:color w:val="000000"/>
      </w:rPr>
    </w:pPr>
    <w:r>
      <w:rPr>
        <w:noProof/>
        <w:color w:val="000000"/>
      </w:rPr>
      <w:drawing>
        <wp:anchor distT="0" distB="0" distL="0" distR="0" simplePos="0" relativeHeight="251659264" behindDoc="1" locked="0" layoutInCell="1" hidden="0" allowOverlap="1" wp14:anchorId="2B35B95B" wp14:editId="4714A16A">
          <wp:simplePos x="0" y="0"/>
          <wp:positionH relativeFrom="page">
            <wp:posOffset>813532</wp:posOffset>
          </wp:positionH>
          <wp:positionV relativeFrom="page">
            <wp:posOffset>326926</wp:posOffset>
          </wp:positionV>
          <wp:extent cx="1572768" cy="786384"/>
          <wp:effectExtent l="0" t="0" r="0" b="0"/>
          <wp:wrapNone/>
          <wp:docPr id="1073741840" name="image1.jpg" descr="image1.jpg"/>
          <wp:cNvGraphicFramePr/>
          <a:graphic xmlns:a="http://schemas.openxmlformats.org/drawingml/2006/main">
            <a:graphicData uri="http://schemas.openxmlformats.org/drawingml/2006/picture">
              <pic:pic xmlns:pic="http://schemas.openxmlformats.org/drawingml/2006/picture">
                <pic:nvPicPr>
                  <pic:cNvPr id="0" name="image1.jpg" descr="image1.jpg"/>
                  <pic:cNvPicPr preferRelativeResize="0"/>
                </pic:nvPicPr>
                <pic:blipFill>
                  <a:blip r:embed="rId1"/>
                  <a:srcRect/>
                  <a:stretch>
                    <a:fillRect/>
                  </a:stretch>
                </pic:blipFill>
                <pic:spPr>
                  <a:xfrm>
                    <a:off x="0" y="0"/>
                    <a:ext cx="1572768" cy="786384"/>
                  </a:xfrm>
                  <a:prstGeom prst="rect">
                    <a:avLst/>
                  </a:prstGeom>
                  <a:ln/>
                </pic:spPr>
              </pic:pic>
            </a:graphicData>
          </a:graphic>
        </wp:anchor>
      </w:drawing>
    </w:r>
    <w:r>
      <w:rPr>
        <w:b/>
        <w:color w:val="000000"/>
      </w:rPr>
      <w:t xml:space="preserve"> Contact: </w:t>
    </w:r>
    <w:r>
      <w:rPr>
        <w:color w:val="000000"/>
      </w:rPr>
      <w:t xml:space="preserve">Sophia Moriarty </w:t>
    </w:r>
  </w:p>
  <w:p w14:paraId="5E378625" w14:textId="5AD13B9D" w:rsidR="0077210D" w:rsidRDefault="0077210D" w:rsidP="00816BAC">
    <w:pPr>
      <w:pBdr>
        <w:top w:val="nil"/>
        <w:left w:val="nil"/>
        <w:bottom w:val="nil"/>
        <w:right w:val="nil"/>
        <w:between w:val="nil"/>
      </w:pBdr>
      <w:jc w:val="right"/>
      <w:rPr>
        <w:color w:val="000000"/>
        <w:u w:val="single"/>
      </w:rPr>
    </w:pPr>
    <w:r>
      <w:rPr>
        <w:color w:val="000000"/>
        <w:u w:val="single"/>
      </w:rPr>
      <w:t>sophia.moriarty@smithpublicity.com</w:t>
    </w:r>
  </w:p>
  <w:p w14:paraId="13222DF5" w14:textId="268C821C" w:rsidR="0077210D" w:rsidRPr="00102F51" w:rsidRDefault="0077210D" w:rsidP="00816BAC">
    <w:pPr>
      <w:pBdr>
        <w:top w:val="nil"/>
        <w:left w:val="nil"/>
        <w:bottom w:val="nil"/>
        <w:right w:val="nil"/>
        <w:between w:val="nil"/>
      </w:pBdr>
      <w:jc w:val="right"/>
      <w:rPr>
        <w:color w:val="000000"/>
      </w:rPr>
    </w:pPr>
    <w:r>
      <w:rPr>
        <w:color w:val="000000"/>
      </w:rPr>
      <w:t>856-489-8654 x1023</w:t>
    </w:r>
  </w:p>
  <w:p w14:paraId="2149D4CA" w14:textId="77777777" w:rsidR="0077210D" w:rsidRDefault="0077210D">
    <w:pPr>
      <w:pStyle w:val="Header"/>
    </w:pPr>
  </w:p>
  <w:p w14:paraId="2875197C" w14:textId="77777777" w:rsidR="0077210D" w:rsidRDefault="007721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0423B"/>
    <w:multiLevelType w:val="hybridMultilevel"/>
    <w:tmpl w:val="04EE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3936F1"/>
    <w:multiLevelType w:val="multilevel"/>
    <w:tmpl w:val="0B62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386AC2"/>
    <w:multiLevelType w:val="multilevel"/>
    <w:tmpl w:val="CFE87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416FD6"/>
    <w:multiLevelType w:val="multilevel"/>
    <w:tmpl w:val="6BA2A7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EB62A47"/>
    <w:multiLevelType w:val="multilevel"/>
    <w:tmpl w:val="5E60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814995"/>
    <w:multiLevelType w:val="hybridMultilevel"/>
    <w:tmpl w:val="0EF2D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3710357">
    <w:abstractNumId w:val="3"/>
  </w:num>
  <w:num w:numId="2" w16cid:durableId="12342091">
    <w:abstractNumId w:val="4"/>
  </w:num>
  <w:num w:numId="3" w16cid:durableId="443890153">
    <w:abstractNumId w:val="5"/>
  </w:num>
  <w:num w:numId="4" w16cid:durableId="1015500585">
    <w:abstractNumId w:val="0"/>
  </w:num>
  <w:num w:numId="5" w16cid:durableId="1199078897">
    <w:abstractNumId w:val="2"/>
  </w:num>
  <w:num w:numId="6" w16cid:durableId="1562249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C19"/>
    <w:rsid w:val="00006A2C"/>
    <w:rsid w:val="00035525"/>
    <w:rsid w:val="00061C19"/>
    <w:rsid w:val="00065F2F"/>
    <w:rsid w:val="000F5127"/>
    <w:rsid w:val="000F63D2"/>
    <w:rsid w:val="00120FF4"/>
    <w:rsid w:val="00126686"/>
    <w:rsid w:val="0014538B"/>
    <w:rsid w:val="00155D04"/>
    <w:rsid w:val="001728AE"/>
    <w:rsid w:val="0019547F"/>
    <w:rsid w:val="001B7E49"/>
    <w:rsid w:val="001C7DEE"/>
    <w:rsid w:val="0020382F"/>
    <w:rsid w:val="002B5D7D"/>
    <w:rsid w:val="00312A9E"/>
    <w:rsid w:val="003776C7"/>
    <w:rsid w:val="003819DC"/>
    <w:rsid w:val="003E6EA2"/>
    <w:rsid w:val="004176B8"/>
    <w:rsid w:val="00485360"/>
    <w:rsid w:val="0049334E"/>
    <w:rsid w:val="004C1678"/>
    <w:rsid w:val="004E33A4"/>
    <w:rsid w:val="004E6303"/>
    <w:rsid w:val="0053730F"/>
    <w:rsid w:val="005405C8"/>
    <w:rsid w:val="005A05C4"/>
    <w:rsid w:val="005A5695"/>
    <w:rsid w:val="006032F6"/>
    <w:rsid w:val="0060740F"/>
    <w:rsid w:val="0065055D"/>
    <w:rsid w:val="00745C57"/>
    <w:rsid w:val="0077210D"/>
    <w:rsid w:val="00775D13"/>
    <w:rsid w:val="00784C73"/>
    <w:rsid w:val="007B4647"/>
    <w:rsid w:val="00816BAC"/>
    <w:rsid w:val="00825A90"/>
    <w:rsid w:val="008D52F2"/>
    <w:rsid w:val="008E004C"/>
    <w:rsid w:val="008E5116"/>
    <w:rsid w:val="008F7DDA"/>
    <w:rsid w:val="00955979"/>
    <w:rsid w:val="009C48F6"/>
    <w:rsid w:val="009D780E"/>
    <w:rsid w:val="009E6399"/>
    <w:rsid w:val="00A66F8E"/>
    <w:rsid w:val="00A85FB7"/>
    <w:rsid w:val="00AA1E0C"/>
    <w:rsid w:val="00B30154"/>
    <w:rsid w:val="00BA551E"/>
    <w:rsid w:val="00BA7FB3"/>
    <w:rsid w:val="00BC2270"/>
    <w:rsid w:val="00C00328"/>
    <w:rsid w:val="00C472AD"/>
    <w:rsid w:val="00C747B7"/>
    <w:rsid w:val="00C8199B"/>
    <w:rsid w:val="00C81B65"/>
    <w:rsid w:val="00C936D8"/>
    <w:rsid w:val="00C960FA"/>
    <w:rsid w:val="00D83A3A"/>
    <w:rsid w:val="00DF0E8C"/>
    <w:rsid w:val="00E23DAB"/>
    <w:rsid w:val="00E25BE6"/>
    <w:rsid w:val="00E41563"/>
    <w:rsid w:val="00F27639"/>
    <w:rsid w:val="00F37944"/>
    <w:rsid w:val="00F50792"/>
    <w:rsid w:val="00F91D49"/>
    <w:rsid w:val="00FB07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E288AF"/>
  <w14:defaultImageDpi w14:val="32767"/>
  <w15:docId w15:val="{944347D1-8105-CD43-917B-F69E22E8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6C7"/>
    <w:rPr>
      <w:rFonts w:ascii="Times New Roman" w:eastAsia="Times New Roman" w:hAnsi="Times New Roman" w:cs="Times New Roman"/>
    </w:rPr>
  </w:style>
  <w:style w:type="paragraph" w:styleId="Heading1">
    <w:name w:val="heading 1"/>
    <w:basedOn w:val="Normal"/>
    <w:next w:val="Normal"/>
    <w:link w:val="Heading1Char"/>
    <w:uiPriority w:val="9"/>
    <w:qFormat/>
    <w:rsid w:val="00D83A3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6BAC"/>
    <w:pPr>
      <w:tabs>
        <w:tab w:val="center" w:pos="4680"/>
        <w:tab w:val="right" w:pos="9360"/>
      </w:tabs>
    </w:pPr>
  </w:style>
  <w:style w:type="character" w:customStyle="1" w:styleId="HeaderChar">
    <w:name w:val="Header Char"/>
    <w:basedOn w:val="DefaultParagraphFont"/>
    <w:link w:val="Header"/>
    <w:uiPriority w:val="99"/>
    <w:rsid w:val="00816BAC"/>
  </w:style>
  <w:style w:type="paragraph" w:styleId="Footer">
    <w:name w:val="footer"/>
    <w:basedOn w:val="Normal"/>
    <w:link w:val="FooterChar"/>
    <w:uiPriority w:val="99"/>
    <w:unhideWhenUsed/>
    <w:rsid w:val="00816BAC"/>
    <w:pPr>
      <w:tabs>
        <w:tab w:val="center" w:pos="4680"/>
        <w:tab w:val="right" w:pos="9360"/>
      </w:tabs>
    </w:pPr>
  </w:style>
  <w:style w:type="character" w:customStyle="1" w:styleId="FooterChar">
    <w:name w:val="Footer Char"/>
    <w:basedOn w:val="DefaultParagraphFont"/>
    <w:link w:val="Footer"/>
    <w:uiPriority w:val="99"/>
    <w:rsid w:val="00816BAC"/>
  </w:style>
  <w:style w:type="paragraph" w:styleId="NormalWeb">
    <w:name w:val="Normal (Web)"/>
    <w:basedOn w:val="Normal"/>
    <w:uiPriority w:val="99"/>
    <w:semiHidden/>
    <w:unhideWhenUsed/>
    <w:rsid w:val="00816BAC"/>
    <w:pPr>
      <w:spacing w:before="100" w:beforeAutospacing="1" w:after="100" w:afterAutospacing="1"/>
    </w:pPr>
  </w:style>
  <w:style w:type="paragraph" w:styleId="ListParagraph">
    <w:name w:val="List Paragraph"/>
    <w:basedOn w:val="Normal"/>
    <w:uiPriority w:val="34"/>
    <w:qFormat/>
    <w:rsid w:val="00816BAC"/>
    <w:pPr>
      <w:ind w:left="720"/>
      <w:contextualSpacing/>
    </w:pPr>
  </w:style>
  <w:style w:type="character" w:styleId="Hyperlink">
    <w:name w:val="Hyperlink"/>
    <w:basedOn w:val="DefaultParagraphFont"/>
    <w:uiPriority w:val="99"/>
    <w:unhideWhenUsed/>
    <w:rsid w:val="00816BAC"/>
    <w:rPr>
      <w:color w:val="0000FF"/>
      <w:u w:val="single"/>
    </w:rPr>
  </w:style>
  <w:style w:type="character" w:customStyle="1" w:styleId="il">
    <w:name w:val="il"/>
    <w:basedOn w:val="DefaultParagraphFont"/>
    <w:rsid w:val="00816BAC"/>
  </w:style>
  <w:style w:type="character" w:customStyle="1" w:styleId="apple-converted-space">
    <w:name w:val="apple-converted-space"/>
    <w:basedOn w:val="DefaultParagraphFont"/>
    <w:rsid w:val="00816BAC"/>
  </w:style>
  <w:style w:type="character" w:customStyle="1" w:styleId="UnresolvedMention1">
    <w:name w:val="Unresolved Mention1"/>
    <w:basedOn w:val="DefaultParagraphFont"/>
    <w:uiPriority w:val="99"/>
    <w:rsid w:val="00D83A3A"/>
    <w:rPr>
      <w:color w:val="605E5C"/>
      <w:shd w:val="clear" w:color="auto" w:fill="E1DFDD"/>
    </w:rPr>
  </w:style>
  <w:style w:type="character" w:customStyle="1" w:styleId="Heading1Char">
    <w:name w:val="Heading 1 Char"/>
    <w:basedOn w:val="DefaultParagraphFont"/>
    <w:link w:val="Heading1"/>
    <w:uiPriority w:val="9"/>
    <w:rsid w:val="00D83A3A"/>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8E004C"/>
    <w:rPr>
      <w:sz w:val="16"/>
      <w:szCs w:val="16"/>
    </w:rPr>
  </w:style>
  <w:style w:type="paragraph" w:styleId="CommentText">
    <w:name w:val="annotation text"/>
    <w:basedOn w:val="Normal"/>
    <w:link w:val="CommentTextChar"/>
    <w:uiPriority w:val="99"/>
    <w:unhideWhenUsed/>
    <w:rsid w:val="008E004C"/>
    <w:rPr>
      <w:sz w:val="20"/>
      <w:szCs w:val="20"/>
    </w:rPr>
  </w:style>
  <w:style w:type="character" w:customStyle="1" w:styleId="CommentTextChar">
    <w:name w:val="Comment Text Char"/>
    <w:basedOn w:val="DefaultParagraphFont"/>
    <w:link w:val="CommentText"/>
    <w:uiPriority w:val="99"/>
    <w:rsid w:val="008E004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004C"/>
    <w:rPr>
      <w:b/>
      <w:bCs/>
    </w:rPr>
  </w:style>
  <w:style w:type="character" w:customStyle="1" w:styleId="CommentSubjectChar">
    <w:name w:val="Comment Subject Char"/>
    <w:basedOn w:val="CommentTextChar"/>
    <w:link w:val="CommentSubject"/>
    <w:uiPriority w:val="99"/>
    <w:semiHidden/>
    <w:rsid w:val="008E004C"/>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A7FB3"/>
    <w:rPr>
      <w:color w:val="954F72" w:themeColor="followedHyperlink"/>
      <w:u w:val="single"/>
    </w:rPr>
  </w:style>
  <w:style w:type="paragraph" w:styleId="Revision">
    <w:name w:val="Revision"/>
    <w:hidden/>
    <w:uiPriority w:val="99"/>
    <w:semiHidden/>
    <w:rsid w:val="00006A2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7067">
      <w:bodyDiv w:val="1"/>
      <w:marLeft w:val="0"/>
      <w:marRight w:val="0"/>
      <w:marTop w:val="0"/>
      <w:marBottom w:val="0"/>
      <w:divBdr>
        <w:top w:val="none" w:sz="0" w:space="0" w:color="auto"/>
        <w:left w:val="none" w:sz="0" w:space="0" w:color="auto"/>
        <w:bottom w:val="none" w:sz="0" w:space="0" w:color="auto"/>
        <w:right w:val="none" w:sz="0" w:space="0" w:color="auto"/>
      </w:divBdr>
    </w:div>
    <w:div w:id="118646024">
      <w:bodyDiv w:val="1"/>
      <w:marLeft w:val="0"/>
      <w:marRight w:val="0"/>
      <w:marTop w:val="0"/>
      <w:marBottom w:val="0"/>
      <w:divBdr>
        <w:top w:val="none" w:sz="0" w:space="0" w:color="auto"/>
        <w:left w:val="none" w:sz="0" w:space="0" w:color="auto"/>
        <w:bottom w:val="none" w:sz="0" w:space="0" w:color="auto"/>
        <w:right w:val="none" w:sz="0" w:space="0" w:color="auto"/>
      </w:divBdr>
    </w:div>
    <w:div w:id="229851143">
      <w:bodyDiv w:val="1"/>
      <w:marLeft w:val="0"/>
      <w:marRight w:val="0"/>
      <w:marTop w:val="0"/>
      <w:marBottom w:val="0"/>
      <w:divBdr>
        <w:top w:val="none" w:sz="0" w:space="0" w:color="auto"/>
        <w:left w:val="none" w:sz="0" w:space="0" w:color="auto"/>
        <w:bottom w:val="none" w:sz="0" w:space="0" w:color="auto"/>
        <w:right w:val="none" w:sz="0" w:space="0" w:color="auto"/>
      </w:divBdr>
    </w:div>
    <w:div w:id="377244038">
      <w:bodyDiv w:val="1"/>
      <w:marLeft w:val="0"/>
      <w:marRight w:val="0"/>
      <w:marTop w:val="0"/>
      <w:marBottom w:val="0"/>
      <w:divBdr>
        <w:top w:val="none" w:sz="0" w:space="0" w:color="auto"/>
        <w:left w:val="none" w:sz="0" w:space="0" w:color="auto"/>
        <w:bottom w:val="none" w:sz="0" w:space="0" w:color="auto"/>
        <w:right w:val="none" w:sz="0" w:space="0" w:color="auto"/>
      </w:divBdr>
    </w:div>
    <w:div w:id="725686444">
      <w:bodyDiv w:val="1"/>
      <w:marLeft w:val="0"/>
      <w:marRight w:val="0"/>
      <w:marTop w:val="0"/>
      <w:marBottom w:val="0"/>
      <w:divBdr>
        <w:top w:val="none" w:sz="0" w:space="0" w:color="auto"/>
        <w:left w:val="none" w:sz="0" w:space="0" w:color="auto"/>
        <w:bottom w:val="none" w:sz="0" w:space="0" w:color="auto"/>
        <w:right w:val="none" w:sz="0" w:space="0" w:color="auto"/>
      </w:divBdr>
    </w:div>
    <w:div w:id="1098067159">
      <w:bodyDiv w:val="1"/>
      <w:marLeft w:val="0"/>
      <w:marRight w:val="0"/>
      <w:marTop w:val="0"/>
      <w:marBottom w:val="0"/>
      <w:divBdr>
        <w:top w:val="none" w:sz="0" w:space="0" w:color="auto"/>
        <w:left w:val="none" w:sz="0" w:space="0" w:color="auto"/>
        <w:bottom w:val="none" w:sz="0" w:space="0" w:color="auto"/>
        <w:right w:val="none" w:sz="0" w:space="0" w:color="auto"/>
      </w:divBdr>
    </w:div>
    <w:div w:id="1098481156">
      <w:bodyDiv w:val="1"/>
      <w:marLeft w:val="0"/>
      <w:marRight w:val="0"/>
      <w:marTop w:val="0"/>
      <w:marBottom w:val="0"/>
      <w:divBdr>
        <w:top w:val="none" w:sz="0" w:space="0" w:color="auto"/>
        <w:left w:val="none" w:sz="0" w:space="0" w:color="auto"/>
        <w:bottom w:val="none" w:sz="0" w:space="0" w:color="auto"/>
        <w:right w:val="none" w:sz="0" w:space="0" w:color="auto"/>
      </w:divBdr>
    </w:div>
    <w:div w:id="1117719063">
      <w:bodyDiv w:val="1"/>
      <w:marLeft w:val="0"/>
      <w:marRight w:val="0"/>
      <w:marTop w:val="0"/>
      <w:marBottom w:val="0"/>
      <w:divBdr>
        <w:top w:val="none" w:sz="0" w:space="0" w:color="auto"/>
        <w:left w:val="none" w:sz="0" w:space="0" w:color="auto"/>
        <w:bottom w:val="none" w:sz="0" w:space="0" w:color="auto"/>
        <w:right w:val="none" w:sz="0" w:space="0" w:color="auto"/>
      </w:divBdr>
    </w:div>
    <w:div w:id="1156141853">
      <w:bodyDiv w:val="1"/>
      <w:marLeft w:val="0"/>
      <w:marRight w:val="0"/>
      <w:marTop w:val="0"/>
      <w:marBottom w:val="0"/>
      <w:divBdr>
        <w:top w:val="none" w:sz="0" w:space="0" w:color="auto"/>
        <w:left w:val="none" w:sz="0" w:space="0" w:color="auto"/>
        <w:bottom w:val="none" w:sz="0" w:space="0" w:color="auto"/>
        <w:right w:val="none" w:sz="0" w:space="0" w:color="auto"/>
      </w:divBdr>
    </w:div>
    <w:div w:id="1158375952">
      <w:bodyDiv w:val="1"/>
      <w:marLeft w:val="0"/>
      <w:marRight w:val="0"/>
      <w:marTop w:val="0"/>
      <w:marBottom w:val="0"/>
      <w:divBdr>
        <w:top w:val="none" w:sz="0" w:space="0" w:color="auto"/>
        <w:left w:val="none" w:sz="0" w:space="0" w:color="auto"/>
        <w:bottom w:val="none" w:sz="0" w:space="0" w:color="auto"/>
        <w:right w:val="none" w:sz="0" w:space="0" w:color="auto"/>
      </w:divBdr>
    </w:div>
    <w:div w:id="1483767146">
      <w:bodyDiv w:val="1"/>
      <w:marLeft w:val="0"/>
      <w:marRight w:val="0"/>
      <w:marTop w:val="0"/>
      <w:marBottom w:val="0"/>
      <w:divBdr>
        <w:top w:val="none" w:sz="0" w:space="0" w:color="auto"/>
        <w:left w:val="none" w:sz="0" w:space="0" w:color="auto"/>
        <w:bottom w:val="none" w:sz="0" w:space="0" w:color="auto"/>
        <w:right w:val="none" w:sz="0" w:space="0" w:color="auto"/>
      </w:divBdr>
    </w:div>
    <w:div w:id="1656834279">
      <w:bodyDiv w:val="1"/>
      <w:marLeft w:val="0"/>
      <w:marRight w:val="0"/>
      <w:marTop w:val="0"/>
      <w:marBottom w:val="0"/>
      <w:divBdr>
        <w:top w:val="none" w:sz="0" w:space="0" w:color="auto"/>
        <w:left w:val="none" w:sz="0" w:space="0" w:color="auto"/>
        <w:bottom w:val="none" w:sz="0" w:space="0" w:color="auto"/>
        <w:right w:val="none" w:sz="0" w:space="0" w:color="auto"/>
      </w:divBdr>
    </w:div>
    <w:div w:id="1702978626">
      <w:bodyDiv w:val="1"/>
      <w:marLeft w:val="0"/>
      <w:marRight w:val="0"/>
      <w:marTop w:val="0"/>
      <w:marBottom w:val="0"/>
      <w:divBdr>
        <w:top w:val="none" w:sz="0" w:space="0" w:color="auto"/>
        <w:left w:val="none" w:sz="0" w:space="0" w:color="auto"/>
        <w:bottom w:val="none" w:sz="0" w:space="0" w:color="auto"/>
        <w:right w:val="none" w:sz="0" w:space="0" w:color="auto"/>
      </w:divBdr>
    </w:div>
    <w:div w:id="1735425343">
      <w:bodyDiv w:val="1"/>
      <w:marLeft w:val="0"/>
      <w:marRight w:val="0"/>
      <w:marTop w:val="0"/>
      <w:marBottom w:val="0"/>
      <w:divBdr>
        <w:top w:val="none" w:sz="0" w:space="0" w:color="auto"/>
        <w:left w:val="none" w:sz="0" w:space="0" w:color="auto"/>
        <w:bottom w:val="none" w:sz="0" w:space="0" w:color="auto"/>
        <w:right w:val="none" w:sz="0" w:space="0" w:color="auto"/>
      </w:divBdr>
    </w:div>
    <w:div w:id="2044094145">
      <w:bodyDiv w:val="1"/>
      <w:marLeft w:val="0"/>
      <w:marRight w:val="0"/>
      <w:marTop w:val="0"/>
      <w:marBottom w:val="0"/>
      <w:divBdr>
        <w:top w:val="none" w:sz="0" w:space="0" w:color="auto"/>
        <w:left w:val="none" w:sz="0" w:space="0" w:color="auto"/>
        <w:bottom w:val="none" w:sz="0" w:space="0" w:color="auto"/>
        <w:right w:val="none" w:sz="0" w:space="0" w:color="auto"/>
      </w:divBdr>
    </w:div>
    <w:div w:id="206714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optamerican/"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optamerica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iktok.com/@optamerica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shahpsychological.com/" TargetMode="External"/><Relationship Id="rId5" Type="http://schemas.openxmlformats.org/officeDocument/2006/relationships/footnotes" Target="footnotes.xml"/><Relationship Id="rId15" Type="http://schemas.openxmlformats.org/officeDocument/2006/relationships/hyperlink" Target="https://www.instagram.com/optamerican/" TargetMode="External"/><Relationship Id="rId10" Type="http://schemas.openxmlformats.org/officeDocument/2006/relationships/hyperlink" Target="http://optimisticamerican.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twitter.com/optameric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achelfischer/Library/Group%20Containers/UBF8T346G9.Office/User%20Content.localized/Templates.localized/Media%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Media Guide Template.dotx</Template>
  <TotalTime>0</TotalTime>
  <Pages>4</Pages>
  <Words>1078</Words>
  <Characters>6147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K Fischer</dc:creator>
  <cp:keywords/>
  <dc:description/>
  <cp:lastModifiedBy>Sophia Moriarty</cp:lastModifiedBy>
  <cp:revision>2</cp:revision>
  <dcterms:created xsi:type="dcterms:W3CDTF">2023-01-23T01:23:00Z</dcterms:created>
  <dcterms:modified xsi:type="dcterms:W3CDTF">2023-01-23T01:23:00Z</dcterms:modified>
</cp:coreProperties>
</file>